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09C01" w14:textId="10648294" w:rsidR="00205C1F" w:rsidRPr="0075339E" w:rsidRDefault="00205C1F" w:rsidP="0001469D">
      <w:pPr>
        <w:jc w:val="center"/>
        <w:rPr>
          <w:rFonts w:asciiTheme="majorHAnsi" w:hAnsiTheme="majorHAnsi" w:cs="Gill Sans"/>
        </w:rPr>
      </w:pPr>
      <w:r w:rsidRPr="0075339E">
        <w:rPr>
          <w:rFonts w:asciiTheme="majorHAnsi" w:hAnsiTheme="majorHAnsi" w:cs="Gill Sans"/>
        </w:rPr>
        <w:t>Tufts University</w:t>
      </w:r>
      <w:r w:rsidR="004D3C49" w:rsidRPr="0075339E">
        <w:rPr>
          <w:rFonts w:asciiTheme="majorHAnsi" w:hAnsiTheme="majorHAnsi" w:cs="Gill Sans"/>
        </w:rPr>
        <w:t xml:space="preserve">, </w:t>
      </w:r>
      <w:r w:rsidRPr="0075339E">
        <w:rPr>
          <w:rFonts w:asciiTheme="majorHAnsi" w:hAnsiTheme="majorHAnsi" w:cs="Gill Sans"/>
        </w:rPr>
        <w:t>Department of Urban + Environmental Policy + Planning</w:t>
      </w:r>
    </w:p>
    <w:p w14:paraId="1E0D86AA" w14:textId="77777777" w:rsidR="00205C1F" w:rsidRPr="0075339E" w:rsidRDefault="00205C1F" w:rsidP="0001469D">
      <w:pPr>
        <w:jc w:val="center"/>
        <w:rPr>
          <w:rFonts w:asciiTheme="majorHAnsi" w:hAnsiTheme="majorHAnsi" w:cs="Gill Sans"/>
        </w:rPr>
      </w:pPr>
    </w:p>
    <w:p w14:paraId="110CEF62" w14:textId="52D1E852" w:rsidR="00227ADA" w:rsidRPr="0075339E" w:rsidRDefault="00205C1F" w:rsidP="0001469D">
      <w:pPr>
        <w:jc w:val="center"/>
        <w:rPr>
          <w:rFonts w:asciiTheme="majorHAnsi" w:hAnsiTheme="majorHAnsi" w:cs="Gill Sans"/>
          <w:b/>
          <w:bCs/>
        </w:rPr>
      </w:pPr>
      <w:r w:rsidRPr="0075339E">
        <w:rPr>
          <w:rFonts w:asciiTheme="majorHAnsi" w:hAnsiTheme="majorHAnsi" w:cs="Gill Sans"/>
          <w:b/>
          <w:bCs/>
        </w:rPr>
        <w:t>Sharing Cities, Smart Cities and Social Innovation</w:t>
      </w:r>
    </w:p>
    <w:p w14:paraId="07F3F95C" w14:textId="21DFE1B7" w:rsidR="00205C1F" w:rsidRPr="0075339E" w:rsidRDefault="00205C1F" w:rsidP="0001469D">
      <w:pPr>
        <w:jc w:val="center"/>
        <w:rPr>
          <w:rFonts w:asciiTheme="majorHAnsi" w:hAnsiTheme="majorHAnsi" w:cs="Gill Sans"/>
          <w:b/>
          <w:bCs/>
        </w:rPr>
      </w:pPr>
      <w:r w:rsidRPr="0075339E">
        <w:rPr>
          <w:rFonts w:asciiTheme="majorHAnsi" w:hAnsiTheme="majorHAnsi" w:cs="Gill Sans"/>
          <w:b/>
          <w:bCs/>
        </w:rPr>
        <w:t>UEP 2</w:t>
      </w:r>
      <w:r w:rsidR="007106F8" w:rsidRPr="0075339E">
        <w:rPr>
          <w:rFonts w:asciiTheme="majorHAnsi" w:hAnsiTheme="majorHAnsi" w:cs="Gill Sans"/>
          <w:b/>
          <w:bCs/>
        </w:rPr>
        <w:t>9</w:t>
      </w:r>
      <w:r w:rsidR="004D39D9" w:rsidRPr="0075339E">
        <w:rPr>
          <w:rFonts w:asciiTheme="majorHAnsi" w:hAnsiTheme="majorHAnsi" w:cs="Gill Sans"/>
          <w:b/>
          <w:bCs/>
        </w:rPr>
        <w:t xml:space="preserve">4-14 </w:t>
      </w:r>
      <w:r w:rsidRPr="0075339E">
        <w:rPr>
          <w:rFonts w:asciiTheme="majorHAnsi" w:hAnsiTheme="majorHAnsi" w:cs="Gill Sans"/>
          <w:b/>
          <w:bCs/>
        </w:rPr>
        <w:t>(Spring 2</w:t>
      </w:r>
      <w:r w:rsidR="004E1335" w:rsidRPr="0075339E">
        <w:rPr>
          <w:rFonts w:asciiTheme="majorHAnsi" w:hAnsiTheme="majorHAnsi" w:cs="Gill Sans"/>
          <w:b/>
          <w:bCs/>
        </w:rPr>
        <w:t>021</w:t>
      </w:r>
      <w:r w:rsidRPr="0075339E">
        <w:rPr>
          <w:rFonts w:asciiTheme="majorHAnsi" w:hAnsiTheme="majorHAnsi" w:cs="Gill Sans"/>
          <w:b/>
          <w:bCs/>
        </w:rPr>
        <w:t>)</w:t>
      </w:r>
    </w:p>
    <w:p w14:paraId="35B1EA7B" w14:textId="77777777" w:rsidR="007106F8" w:rsidRPr="0075339E" w:rsidRDefault="007106F8" w:rsidP="00205C1F">
      <w:pPr>
        <w:rPr>
          <w:rFonts w:asciiTheme="majorHAnsi" w:hAnsiTheme="majorHAnsi" w:cs="Gill Sans"/>
          <w:b/>
          <w:bCs/>
        </w:rPr>
      </w:pPr>
    </w:p>
    <w:p w14:paraId="3DE30BB9" w14:textId="77777777" w:rsidR="004E1335" w:rsidRPr="0075339E" w:rsidRDefault="007106F8" w:rsidP="007B0EA4">
      <w:pPr>
        <w:jc w:val="center"/>
        <w:rPr>
          <w:rFonts w:asciiTheme="majorHAnsi" w:hAnsiTheme="majorHAnsi" w:cs="Gill Sans"/>
          <w:i/>
          <w:iCs/>
        </w:rPr>
      </w:pPr>
      <w:r w:rsidRPr="0075339E">
        <w:rPr>
          <w:rFonts w:asciiTheme="majorHAnsi" w:hAnsiTheme="majorHAnsi" w:cs="Gill Sans"/>
          <w:i/>
          <w:iCs/>
        </w:rPr>
        <w:t>Wednesdays</w:t>
      </w:r>
      <w:r w:rsidR="00205C1F" w:rsidRPr="0075339E">
        <w:rPr>
          <w:rFonts w:asciiTheme="majorHAnsi" w:hAnsiTheme="majorHAnsi" w:cs="Gill Sans"/>
          <w:i/>
          <w:iCs/>
        </w:rPr>
        <w:t>: 1.30pm –4</w:t>
      </w:r>
      <w:r w:rsidR="004E1335" w:rsidRPr="0075339E">
        <w:rPr>
          <w:rFonts w:asciiTheme="majorHAnsi" w:hAnsiTheme="majorHAnsi" w:cs="Gill Sans"/>
          <w:i/>
          <w:iCs/>
        </w:rPr>
        <w:t>pm Via Zoom</w:t>
      </w:r>
      <w:r w:rsidR="00227ADA" w:rsidRPr="0075339E">
        <w:rPr>
          <w:rFonts w:asciiTheme="majorHAnsi" w:hAnsiTheme="majorHAnsi" w:cs="Gill Sans"/>
          <w:i/>
          <w:iCs/>
        </w:rPr>
        <w:t>.</w:t>
      </w:r>
    </w:p>
    <w:p w14:paraId="057D4309" w14:textId="7DF4A1CC" w:rsidR="00205C1F" w:rsidRPr="0075339E" w:rsidRDefault="004E1335" w:rsidP="007B0EA4">
      <w:pPr>
        <w:jc w:val="center"/>
        <w:rPr>
          <w:rFonts w:asciiTheme="majorHAnsi" w:hAnsiTheme="majorHAnsi" w:cs="Gill Sans"/>
          <w:i/>
          <w:iCs/>
        </w:rPr>
      </w:pPr>
      <w:r w:rsidRPr="0075339E">
        <w:rPr>
          <w:rFonts w:asciiTheme="majorHAnsi" w:hAnsiTheme="majorHAnsi" w:cs="Gill Sans"/>
          <w:i/>
          <w:iCs/>
        </w:rPr>
        <w:t>Zoom Link:</w:t>
      </w:r>
    </w:p>
    <w:p w14:paraId="31815549" w14:textId="77777777" w:rsidR="00205C1F" w:rsidRPr="0075339E" w:rsidRDefault="00205C1F" w:rsidP="007B0EA4">
      <w:pPr>
        <w:jc w:val="center"/>
        <w:rPr>
          <w:rFonts w:asciiTheme="majorHAnsi" w:hAnsiTheme="majorHAnsi" w:cs="Gill Sans"/>
        </w:rPr>
      </w:pPr>
    </w:p>
    <w:p w14:paraId="49B1A105" w14:textId="77777777" w:rsidR="00205C1F" w:rsidRPr="0075339E" w:rsidRDefault="00205C1F" w:rsidP="007B0EA4">
      <w:pPr>
        <w:jc w:val="center"/>
        <w:rPr>
          <w:rFonts w:asciiTheme="majorHAnsi" w:hAnsiTheme="majorHAnsi" w:cs="Gill Sans"/>
        </w:rPr>
      </w:pPr>
      <w:r w:rsidRPr="0075339E">
        <w:rPr>
          <w:rFonts w:asciiTheme="majorHAnsi" w:hAnsiTheme="majorHAnsi" w:cs="Gill Sans"/>
          <w:b/>
        </w:rPr>
        <w:t xml:space="preserve">Professor </w:t>
      </w:r>
      <w:r w:rsidRPr="0075339E">
        <w:rPr>
          <w:rFonts w:asciiTheme="majorHAnsi" w:hAnsiTheme="majorHAnsi" w:cs="Gill Sans"/>
          <w:b/>
          <w:bCs/>
        </w:rPr>
        <w:t>Julian Agyeman</w:t>
      </w:r>
      <w:r w:rsidRPr="0075339E">
        <w:rPr>
          <w:rFonts w:asciiTheme="majorHAnsi" w:hAnsiTheme="majorHAnsi" w:cs="Gill Sans"/>
        </w:rPr>
        <w:t xml:space="preserve">, 617-627-4017, </w:t>
      </w:r>
      <w:hyperlink r:id="rId7" w:history="1">
        <w:r w:rsidRPr="0075339E">
          <w:rPr>
            <w:rStyle w:val="Hyperlink"/>
            <w:rFonts w:asciiTheme="majorHAnsi" w:hAnsiTheme="majorHAnsi" w:cs="Gill Sans"/>
          </w:rPr>
          <w:t>julian.agyeman@tufts.edu</w:t>
        </w:r>
      </w:hyperlink>
    </w:p>
    <w:p w14:paraId="3E7B0BF1" w14:textId="77777777" w:rsidR="00205C1F" w:rsidRPr="0075339E" w:rsidRDefault="00205C1F" w:rsidP="007B0EA4">
      <w:pPr>
        <w:jc w:val="center"/>
        <w:rPr>
          <w:rFonts w:asciiTheme="majorHAnsi" w:hAnsiTheme="majorHAnsi" w:cs="Gill Sans"/>
        </w:rPr>
      </w:pPr>
    </w:p>
    <w:p w14:paraId="1185EF33" w14:textId="2CF0177B" w:rsidR="00205C1F" w:rsidRPr="0075339E" w:rsidRDefault="00205C1F" w:rsidP="007B0EA4">
      <w:pPr>
        <w:jc w:val="center"/>
        <w:rPr>
          <w:rFonts w:asciiTheme="majorHAnsi" w:hAnsiTheme="majorHAnsi" w:cs="Gill Sans"/>
        </w:rPr>
      </w:pPr>
      <w:r w:rsidRPr="0075339E">
        <w:rPr>
          <w:rFonts w:asciiTheme="majorHAnsi" w:hAnsiTheme="majorHAnsi" w:cs="Gill Sans"/>
        </w:rPr>
        <w:t>Office hours: Wednesday and Thursday 10:00 am–1.30pm by appointment</w:t>
      </w:r>
    </w:p>
    <w:p w14:paraId="5A36386A" w14:textId="5E62F26C" w:rsidR="00205C1F" w:rsidRPr="0075339E" w:rsidRDefault="00205C1F" w:rsidP="007B0EA4">
      <w:pPr>
        <w:jc w:val="center"/>
        <w:rPr>
          <w:rFonts w:asciiTheme="majorHAnsi" w:hAnsiTheme="majorHAnsi" w:cs="Gill Sans"/>
        </w:rPr>
      </w:pPr>
    </w:p>
    <w:p w14:paraId="6619CA84" w14:textId="11C193A4" w:rsidR="004E1335" w:rsidRPr="0075339E" w:rsidRDefault="004E1335" w:rsidP="007B0EA4">
      <w:pPr>
        <w:jc w:val="center"/>
        <w:rPr>
          <w:rFonts w:asciiTheme="majorHAnsi" w:hAnsiTheme="majorHAnsi"/>
        </w:rPr>
      </w:pPr>
      <w:r w:rsidRPr="0075339E">
        <w:rPr>
          <w:rStyle w:val="Strong"/>
          <w:rFonts w:asciiTheme="majorHAnsi" w:hAnsiTheme="majorHAnsi"/>
          <w:color w:val="2D3B45"/>
          <w:shd w:val="clear" w:color="auto" w:fill="FFFFFF"/>
        </w:rPr>
        <w:t>Teaching Assistant </w:t>
      </w:r>
      <w:proofErr w:type="spellStart"/>
      <w:r w:rsidRPr="0075339E">
        <w:rPr>
          <w:rFonts w:asciiTheme="majorHAnsi" w:hAnsiTheme="majorHAnsi"/>
          <w:color w:val="2D3B45"/>
          <w:shd w:val="clear" w:color="auto" w:fill="FFFFFF"/>
        </w:rPr>
        <w:t>Aliesha</w:t>
      </w:r>
      <w:proofErr w:type="spellEnd"/>
      <w:r w:rsidRPr="0075339E">
        <w:rPr>
          <w:rFonts w:asciiTheme="majorHAnsi" w:hAnsiTheme="majorHAnsi"/>
          <w:color w:val="2D3B45"/>
          <w:shd w:val="clear" w:color="auto" w:fill="FFFFFF"/>
        </w:rPr>
        <w:t xml:space="preserve"> </w:t>
      </w:r>
      <w:proofErr w:type="spellStart"/>
      <w:r w:rsidRPr="0075339E">
        <w:rPr>
          <w:rFonts w:asciiTheme="majorHAnsi" w:hAnsiTheme="majorHAnsi"/>
          <w:color w:val="2D3B45"/>
          <w:shd w:val="clear" w:color="auto" w:fill="FFFFFF"/>
        </w:rPr>
        <w:t>Porcena</w:t>
      </w:r>
      <w:proofErr w:type="spellEnd"/>
      <w:r w:rsidRPr="0075339E">
        <w:rPr>
          <w:rFonts w:asciiTheme="majorHAnsi" w:hAnsiTheme="majorHAnsi"/>
          <w:color w:val="2D3B45"/>
          <w:shd w:val="clear" w:color="auto" w:fill="FFFFFF"/>
        </w:rPr>
        <w:t>, </w:t>
      </w:r>
      <w:hyperlink r:id="rId8" w:tgtFrame="_blank" w:history="1">
        <w:r w:rsidRPr="0075339E">
          <w:rPr>
            <w:rStyle w:val="Hyperlink"/>
            <w:rFonts w:asciiTheme="majorHAnsi" w:hAnsiTheme="majorHAnsi"/>
            <w:shd w:val="clear" w:color="auto" w:fill="FFFFFF"/>
          </w:rPr>
          <w:t>Aliesha.Porcena@tufts.edu</w:t>
        </w:r>
      </w:hyperlink>
    </w:p>
    <w:p w14:paraId="14FB073B" w14:textId="77777777" w:rsidR="004E1335" w:rsidRPr="0075339E" w:rsidRDefault="004E1335" w:rsidP="00205C1F">
      <w:pPr>
        <w:rPr>
          <w:rFonts w:asciiTheme="majorHAnsi" w:hAnsiTheme="majorHAnsi" w:cs="Gill Sans"/>
        </w:rPr>
      </w:pPr>
    </w:p>
    <w:p w14:paraId="6D1F1FE2" w14:textId="77777777" w:rsidR="00205C1F" w:rsidRPr="0075339E" w:rsidRDefault="00205C1F" w:rsidP="00205C1F">
      <w:pPr>
        <w:rPr>
          <w:rFonts w:asciiTheme="majorHAnsi" w:hAnsiTheme="majorHAnsi" w:cs="Gill Sans"/>
          <w:b/>
          <w:bCs/>
        </w:rPr>
      </w:pPr>
      <w:r w:rsidRPr="0075339E">
        <w:rPr>
          <w:rFonts w:asciiTheme="majorHAnsi" w:hAnsiTheme="majorHAnsi" w:cs="Gill Sans"/>
          <w:b/>
          <w:bCs/>
        </w:rPr>
        <w:t>Course Description</w:t>
      </w:r>
    </w:p>
    <w:p w14:paraId="5E171816" w14:textId="77777777" w:rsidR="00205C1F" w:rsidRPr="0075339E" w:rsidRDefault="00205C1F" w:rsidP="00205C1F">
      <w:pPr>
        <w:rPr>
          <w:rFonts w:asciiTheme="majorHAnsi" w:hAnsiTheme="majorHAnsi" w:cs="Gill Sans"/>
          <w:b/>
          <w:bCs/>
        </w:rPr>
      </w:pPr>
    </w:p>
    <w:p w14:paraId="3703EEEA" w14:textId="77777777" w:rsidR="007106F8" w:rsidRPr="0075339E" w:rsidRDefault="007106F8" w:rsidP="007106F8">
      <w:pPr>
        <w:rPr>
          <w:rFonts w:asciiTheme="majorHAnsi" w:hAnsiTheme="majorHAnsi" w:cs="Gill Sans"/>
        </w:rPr>
      </w:pPr>
      <w:r w:rsidRPr="0075339E">
        <w:rPr>
          <w:rFonts w:asciiTheme="majorHAnsi" w:hAnsiTheme="majorHAnsi" w:cs="Gill Sans"/>
        </w:rPr>
        <w:t xml:space="preserve">How can cities, where the majority of the world’s people now live, become more socially just, more environmentally sustainable, smarter and more socially innovative? </w:t>
      </w:r>
    </w:p>
    <w:p w14:paraId="2CF16891" w14:textId="77777777" w:rsidR="007106F8" w:rsidRPr="0075339E" w:rsidRDefault="007106F8" w:rsidP="007106F8">
      <w:pPr>
        <w:rPr>
          <w:rFonts w:asciiTheme="majorHAnsi" w:hAnsiTheme="majorHAnsi" w:cs="Gill Sans"/>
        </w:rPr>
      </w:pPr>
    </w:p>
    <w:p w14:paraId="4445492F" w14:textId="77777777" w:rsidR="007106F8" w:rsidRPr="0075339E" w:rsidRDefault="007106F8" w:rsidP="007106F8">
      <w:pPr>
        <w:rPr>
          <w:rFonts w:asciiTheme="majorHAnsi" w:hAnsiTheme="majorHAnsi" w:cs="Gill Sans"/>
        </w:rPr>
      </w:pPr>
      <w:r w:rsidRPr="0075339E">
        <w:rPr>
          <w:rFonts w:asciiTheme="majorHAnsi" w:hAnsiTheme="majorHAnsi" w:cs="Gill Sans"/>
        </w:rPr>
        <w:t xml:space="preserve">This class will look into the reinvention and revival of one of our most basic human traits: sharing. It will look at the growth of the sharing economy as a largely transactional activity while presenting a more relational (social, cultural, and political) alternative through communal models of sharing that build solidarity and spread trust. </w:t>
      </w:r>
    </w:p>
    <w:p w14:paraId="311566FE" w14:textId="77777777" w:rsidR="007106F8" w:rsidRPr="0075339E" w:rsidRDefault="007106F8" w:rsidP="007106F8">
      <w:pPr>
        <w:rPr>
          <w:rFonts w:asciiTheme="majorHAnsi" w:hAnsiTheme="majorHAnsi" w:cs="Gill Sans"/>
        </w:rPr>
      </w:pPr>
    </w:p>
    <w:p w14:paraId="1D1CECBA" w14:textId="77777777" w:rsidR="007106F8" w:rsidRPr="0075339E" w:rsidRDefault="007106F8" w:rsidP="007106F8">
      <w:pPr>
        <w:rPr>
          <w:rFonts w:asciiTheme="majorHAnsi" w:hAnsiTheme="majorHAnsi" w:cs="Gill Sans"/>
        </w:rPr>
      </w:pPr>
      <w:r w:rsidRPr="0075339E">
        <w:rPr>
          <w:rFonts w:asciiTheme="majorHAnsi" w:hAnsiTheme="majorHAnsi" w:cs="Gill Sans"/>
        </w:rPr>
        <w:t>Focusing on the role of cities in urban policy and planning, It will demonstrate how, with smart technologies and social innovation, the intersection of urban space and cyberspace can provide an unrivaled platform for more just, inclusive, and environmentally efficient economies and societies rooted in a rediscovery of the urban commons and a sharing culture. Case studies will be drawn from around the world.</w:t>
      </w:r>
    </w:p>
    <w:p w14:paraId="79B255DD" w14:textId="77777777" w:rsidR="00205C1F" w:rsidRPr="0075339E" w:rsidRDefault="00205C1F" w:rsidP="00205C1F">
      <w:pPr>
        <w:rPr>
          <w:rFonts w:asciiTheme="majorHAnsi" w:hAnsiTheme="majorHAnsi" w:cs="Gill Sans"/>
        </w:rPr>
      </w:pPr>
    </w:p>
    <w:p w14:paraId="4994E543" w14:textId="77777777" w:rsidR="00205C1F" w:rsidRPr="0075339E" w:rsidRDefault="00EA1478" w:rsidP="00205C1F">
      <w:pPr>
        <w:rPr>
          <w:rFonts w:asciiTheme="majorHAnsi" w:hAnsiTheme="majorHAnsi" w:cs="Gill Sans"/>
          <w:b/>
          <w:bCs/>
        </w:rPr>
      </w:pPr>
      <w:r w:rsidRPr="0075339E">
        <w:rPr>
          <w:rFonts w:asciiTheme="majorHAnsi" w:hAnsiTheme="majorHAnsi" w:cs="Gill Sans"/>
          <w:b/>
          <w:bCs/>
        </w:rPr>
        <w:t>Course Objective</w:t>
      </w:r>
    </w:p>
    <w:p w14:paraId="702C1D6B" w14:textId="77777777" w:rsidR="00205C1F" w:rsidRPr="0075339E" w:rsidRDefault="00205C1F" w:rsidP="00205C1F">
      <w:pPr>
        <w:rPr>
          <w:rFonts w:asciiTheme="majorHAnsi" w:hAnsiTheme="majorHAnsi" w:cs="Gill Sans"/>
          <w:b/>
          <w:bCs/>
        </w:rPr>
      </w:pPr>
    </w:p>
    <w:p w14:paraId="67718928" w14:textId="120806A9" w:rsidR="00205C1F" w:rsidRPr="0075339E" w:rsidRDefault="00205C1F" w:rsidP="00205C1F">
      <w:pPr>
        <w:numPr>
          <w:ilvl w:val="0"/>
          <w:numId w:val="1"/>
        </w:numPr>
        <w:rPr>
          <w:rFonts w:asciiTheme="majorHAnsi" w:hAnsiTheme="majorHAnsi" w:cs="Gill Sans"/>
        </w:rPr>
      </w:pPr>
      <w:r w:rsidRPr="0075339E">
        <w:rPr>
          <w:rFonts w:asciiTheme="majorHAnsi" w:hAnsiTheme="majorHAnsi" w:cs="Gill Sans"/>
        </w:rPr>
        <w:t xml:space="preserve">To begin to understand the </w:t>
      </w:r>
      <w:r w:rsidR="00EA1478" w:rsidRPr="0075339E">
        <w:rPr>
          <w:rFonts w:asciiTheme="majorHAnsi" w:hAnsiTheme="majorHAnsi" w:cs="Gill Sans"/>
        </w:rPr>
        <w:t>ideas</w:t>
      </w:r>
      <w:r w:rsidRPr="0075339E">
        <w:rPr>
          <w:rFonts w:asciiTheme="majorHAnsi" w:hAnsiTheme="majorHAnsi" w:cs="Gill Sans"/>
        </w:rPr>
        <w:t xml:space="preserve">, processes, </w:t>
      </w:r>
      <w:r w:rsidR="00EA1478" w:rsidRPr="0075339E">
        <w:rPr>
          <w:rFonts w:asciiTheme="majorHAnsi" w:hAnsiTheme="majorHAnsi" w:cs="Gill Sans"/>
        </w:rPr>
        <w:t xml:space="preserve">contestations </w:t>
      </w:r>
      <w:r w:rsidRPr="0075339E">
        <w:rPr>
          <w:rFonts w:asciiTheme="majorHAnsi" w:hAnsiTheme="majorHAnsi" w:cs="Gill Sans"/>
        </w:rPr>
        <w:t xml:space="preserve">and implications of the </w:t>
      </w:r>
      <w:r w:rsidR="00EA1478" w:rsidRPr="0075339E">
        <w:rPr>
          <w:rFonts w:asciiTheme="majorHAnsi" w:hAnsiTheme="majorHAnsi" w:cs="Gill Sans"/>
        </w:rPr>
        <w:t>sharing cities, smart cities</w:t>
      </w:r>
      <w:r w:rsidRPr="0075339E">
        <w:rPr>
          <w:rFonts w:asciiTheme="majorHAnsi" w:hAnsiTheme="majorHAnsi" w:cs="Gill Sans"/>
        </w:rPr>
        <w:t xml:space="preserve"> </w:t>
      </w:r>
      <w:r w:rsidR="00EA1478" w:rsidRPr="0075339E">
        <w:rPr>
          <w:rFonts w:asciiTheme="majorHAnsi" w:hAnsiTheme="majorHAnsi" w:cs="Gill Sans"/>
        </w:rPr>
        <w:t xml:space="preserve">and social innovation </w:t>
      </w:r>
      <w:r w:rsidRPr="0075339E">
        <w:rPr>
          <w:rFonts w:asciiTheme="majorHAnsi" w:hAnsiTheme="majorHAnsi" w:cs="Gill Sans"/>
        </w:rPr>
        <w:t>agenda</w:t>
      </w:r>
      <w:r w:rsidR="00EA1478" w:rsidRPr="0075339E">
        <w:rPr>
          <w:rFonts w:asciiTheme="majorHAnsi" w:hAnsiTheme="majorHAnsi" w:cs="Gill Sans"/>
        </w:rPr>
        <w:t>s for urban planning and policymaking.</w:t>
      </w:r>
    </w:p>
    <w:p w14:paraId="58F43625" w14:textId="2BCDFE7D" w:rsidR="00CB2967" w:rsidRPr="0075339E" w:rsidRDefault="00CB2967" w:rsidP="00CB2967">
      <w:pPr>
        <w:rPr>
          <w:rFonts w:asciiTheme="majorHAnsi" w:hAnsiTheme="majorHAnsi" w:cs="Gill Sans"/>
        </w:rPr>
      </w:pPr>
    </w:p>
    <w:p w14:paraId="3725915F" w14:textId="77777777" w:rsidR="00CB2967" w:rsidRPr="00CB2967" w:rsidRDefault="00CB2967" w:rsidP="00CB2967">
      <w:pPr>
        <w:shd w:val="clear" w:color="auto" w:fill="FFFFFF"/>
        <w:spacing w:before="100" w:beforeAutospacing="1" w:after="100" w:afterAutospacing="1"/>
        <w:rPr>
          <w:rFonts w:asciiTheme="majorHAnsi" w:eastAsia="Times New Roman" w:hAnsiTheme="majorHAnsi" w:cs="Times New Roman"/>
        </w:rPr>
      </w:pPr>
      <w:r w:rsidRPr="00CB2967">
        <w:rPr>
          <w:rFonts w:asciiTheme="majorHAnsi" w:eastAsia="Times New Roman" w:hAnsiTheme="majorHAnsi" w:cs="Times New Roman"/>
          <w:b/>
          <w:bCs/>
          <w:sz w:val="22"/>
          <w:szCs w:val="22"/>
        </w:rPr>
        <w:t xml:space="preserve">Synchronous Online Learning: </w:t>
      </w:r>
    </w:p>
    <w:p w14:paraId="3746C2C1" w14:textId="0ADFDCD2" w:rsidR="00CB2967" w:rsidRPr="00CB2967" w:rsidRDefault="00CB2967" w:rsidP="00CB2967">
      <w:pPr>
        <w:shd w:val="clear" w:color="auto" w:fill="FFFFFF"/>
        <w:spacing w:before="100" w:beforeAutospacing="1" w:after="100" w:afterAutospacing="1"/>
        <w:rPr>
          <w:rFonts w:asciiTheme="majorHAnsi" w:eastAsia="Times New Roman" w:hAnsiTheme="majorHAnsi" w:cs="Times New Roman"/>
        </w:rPr>
      </w:pPr>
      <w:r w:rsidRPr="00CB2967">
        <w:rPr>
          <w:rFonts w:asciiTheme="majorHAnsi" w:eastAsia="Times New Roman" w:hAnsiTheme="majorHAnsi" w:cs="Times New Roman"/>
          <w:sz w:val="22"/>
          <w:szCs w:val="22"/>
        </w:rPr>
        <w:t>We are all adap</w:t>
      </w:r>
      <w:r w:rsidR="00D229DD" w:rsidRPr="0075339E">
        <w:rPr>
          <w:rFonts w:asciiTheme="majorHAnsi" w:eastAsia="Times New Roman" w:hAnsiTheme="majorHAnsi" w:cs="Times New Roman"/>
          <w:sz w:val="22"/>
          <w:szCs w:val="22"/>
        </w:rPr>
        <w:t>t</w:t>
      </w:r>
      <w:r w:rsidR="0081384B">
        <w:rPr>
          <w:rFonts w:asciiTheme="majorHAnsi" w:eastAsia="Times New Roman" w:hAnsiTheme="majorHAnsi" w:cs="Times New Roman"/>
          <w:sz w:val="22"/>
          <w:szCs w:val="22"/>
        </w:rPr>
        <w:t>i</w:t>
      </w:r>
      <w:r w:rsidRPr="00CB2967">
        <w:rPr>
          <w:rFonts w:asciiTheme="majorHAnsi" w:eastAsia="Times New Roman" w:hAnsiTheme="majorHAnsi" w:cs="Times New Roman"/>
          <w:sz w:val="22"/>
          <w:szCs w:val="22"/>
        </w:rPr>
        <w:t>ng to new ways of learning, communica</w:t>
      </w:r>
      <w:r w:rsidR="00D229DD" w:rsidRP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ng, and building community in an online, distance learning environment. Crea</w:t>
      </w:r>
      <w:r w:rsidR="00D229DD" w:rsidRP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ng a space where students can take risks, share their ideas, and think out loud is essen</w:t>
      </w:r>
      <w:r w:rsidR="00D229DD" w:rsidRP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 xml:space="preserve">al to meaningful learning and intellectual growth. How we do this online will take </w:t>
      </w:r>
      <w:r w:rsidR="0075339E" w:rsidRPr="0075339E">
        <w:rPr>
          <w:rFonts w:asciiTheme="majorHAnsi" w:eastAsia="Times New Roman" w:hAnsiTheme="majorHAnsi" w:cs="Times New Roman"/>
          <w:sz w:val="22"/>
          <w:szCs w:val="22"/>
        </w:rPr>
        <w:t>patience</w:t>
      </w:r>
      <w:r w:rsidRPr="00CB2967">
        <w:rPr>
          <w:rFonts w:asciiTheme="majorHAnsi" w:eastAsia="Times New Roman" w:hAnsiTheme="majorHAnsi" w:cs="Times New Roman"/>
          <w:sz w:val="22"/>
          <w:szCs w:val="22"/>
        </w:rPr>
        <w:t>, and we will monitor how this is going throughout the course. To create this environment, video par</w:t>
      </w:r>
      <w:r w:rsidR="0075339E" w:rsidRP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cipa</w:t>
      </w:r>
      <w:r w:rsidR="0075339E" w:rsidRP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 xml:space="preserve">on is helpful, as seeing each other provides </w:t>
      </w:r>
      <w:r w:rsidRPr="00CB2967">
        <w:rPr>
          <w:rFonts w:asciiTheme="majorHAnsi" w:eastAsia="Times New Roman" w:hAnsiTheme="majorHAnsi" w:cs="Times New Roman"/>
          <w:sz w:val="22"/>
          <w:szCs w:val="22"/>
        </w:rPr>
        <w:lastRenderedPageBreak/>
        <w:t xml:space="preserve">important cues about how to respond to others. We will talk about the different </w:t>
      </w:r>
      <w:r w:rsidR="0075339E" w:rsidRPr="0075339E">
        <w:rPr>
          <w:rFonts w:asciiTheme="majorHAnsi" w:eastAsia="Times New Roman" w:hAnsiTheme="majorHAnsi" w:cs="Times New Roman"/>
          <w:sz w:val="22"/>
          <w:szCs w:val="22"/>
        </w:rPr>
        <w:t xml:space="preserve">ways </w:t>
      </w:r>
      <w:r w:rsidRPr="00CB2967">
        <w:rPr>
          <w:rFonts w:asciiTheme="majorHAnsi" w:eastAsia="Times New Roman" w:hAnsiTheme="majorHAnsi" w:cs="Times New Roman"/>
          <w:sz w:val="22"/>
          <w:szCs w:val="22"/>
        </w:rPr>
        <w:t>we can use to engage in discussions, including large and small group conversa</w:t>
      </w:r>
      <w:r w:rsidR="0075339E" w:rsidRP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ons, use of the chat func</w:t>
      </w:r>
      <w:r w:rsidR="0075339E" w:rsidRP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 xml:space="preserve">on, and responses to open-ended discussions or forums. </w:t>
      </w:r>
    </w:p>
    <w:p w14:paraId="30AA34CA" w14:textId="77777777" w:rsidR="00CB2967" w:rsidRPr="00CB2967" w:rsidRDefault="00CB2967" w:rsidP="00CB2967">
      <w:pPr>
        <w:shd w:val="clear" w:color="auto" w:fill="FFFFFF"/>
        <w:spacing w:before="100" w:beforeAutospacing="1" w:after="100" w:afterAutospacing="1"/>
        <w:rPr>
          <w:rFonts w:asciiTheme="majorHAnsi" w:eastAsia="Times New Roman" w:hAnsiTheme="majorHAnsi" w:cs="Times New Roman"/>
        </w:rPr>
      </w:pPr>
      <w:r w:rsidRPr="00CB2967">
        <w:rPr>
          <w:rFonts w:asciiTheme="majorHAnsi" w:eastAsia="Times New Roman" w:hAnsiTheme="majorHAnsi" w:cs="Times New Roman"/>
          <w:b/>
          <w:bCs/>
          <w:sz w:val="22"/>
          <w:szCs w:val="22"/>
        </w:rPr>
        <w:t xml:space="preserve">Learning and Teaching in a Racial and Health Pandemic: </w:t>
      </w:r>
    </w:p>
    <w:p w14:paraId="0CB7F896" w14:textId="05F3821F" w:rsidR="00CB2967" w:rsidRPr="00CB2967" w:rsidRDefault="00CB2967" w:rsidP="00CB2967">
      <w:pPr>
        <w:shd w:val="clear" w:color="auto" w:fill="FFFFFF"/>
        <w:spacing w:before="100" w:beforeAutospacing="1" w:after="100" w:afterAutospacing="1"/>
        <w:rPr>
          <w:rFonts w:asciiTheme="majorHAnsi" w:eastAsia="Times New Roman" w:hAnsiTheme="majorHAnsi" w:cs="Times New Roman"/>
        </w:rPr>
      </w:pPr>
      <w:r w:rsidRPr="00CB2967">
        <w:rPr>
          <w:rFonts w:asciiTheme="majorHAnsi" w:eastAsia="Times New Roman" w:hAnsiTheme="majorHAnsi" w:cs="Times New Roman"/>
          <w:sz w:val="22"/>
          <w:szCs w:val="22"/>
        </w:rPr>
        <w:t xml:space="preserve">We are living in a </w:t>
      </w:r>
      <w:r w:rsid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me of great uncertainty and a</w:t>
      </w:r>
      <w:r w:rsidR="0075339E">
        <w:rPr>
          <w:rFonts w:asciiTheme="majorHAnsi" w:eastAsia="Times New Roman" w:hAnsiTheme="majorHAnsi" w:cs="Times New Roman"/>
          <w:sz w:val="22"/>
          <w:szCs w:val="22"/>
        </w:rPr>
        <w:t>tt</w:t>
      </w:r>
      <w:r w:rsidRPr="00CB2967">
        <w:rPr>
          <w:rFonts w:asciiTheme="majorHAnsi" w:eastAsia="Times New Roman" w:hAnsiTheme="majorHAnsi" w:cs="Times New Roman"/>
          <w:sz w:val="22"/>
          <w:szCs w:val="22"/>
        </w:rPr>
        <w:t>en</w:t>
      </w:r>
      <w:r w:rsid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on to racism and other inequali</w:t>
      </w:r>
      <w:r w:rsidR="0075339E" w:rsidRP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es. Recent movements stemming from the unjust murders of innocent Black people have demanded Americans to ac</w:t>
      </w:r>
      <w:r w:rsidR="0075339E" w:rsidRP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vely confront and dismantle racism and other forms of systemic oppression. We need to acknowledge and address the ways in which racism and white supremacy operate in our university, our schools, our classroom, and our everyday lives and work to ac</w:t>
      </w:r>
      <w:r w:rsid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vely dismantle these and other forms of oppression. Likewise, the impact of COVID-19 has been experienced dispropor</w:t>
      </w:r>
      <w:r w:rsidR="0075339E" w:rsidRPr="0075339E">
        <w:rPr>
          <w:rFonts w:asciiTheme="majorHAnsi" w:eastAsia="Times New Roman" w:hAnsiTheme="majorHAnsi" w:cs="Times New Roman"/>
          <w:sz w:val="22"/>
          <w:szCs w:val="22"/>
        </w:rPr>
        <w:t>tio</w:t>
      </w:r>
      <w:r w:rsidRPr="00CB2967">
        <w:rPr>
          <w:rFonts w:asciiTheme="majorHAnsi" w:eastAsia="Times New Roman" w:hAnsiTheme="majorHAnsi" w:cs="Times New Roman"/>
          <w:sz w:val="22"/>
          <w:szCs w:val="22"/>
        </w:rPr>
        <w:t>nately in different commu</w:t>
      </w:r>
      <w:r w:rsidR="007B0EA4">
        <w:rPr>
          <w:rFonts w:asciiTheme="majorHAnsi" w:eastAsia="Times New Roman" w:hAnsiTheme="majorHAnsi" w:cs="Times New Roman"/>
          <w:sz w:val="22"/>
          <w:szCs w:val="22"/>
        </w:rPr>
        <w:t>ni</w:t>
      </w:r>
      <w:r w:rsidR="0075339E" w:rsidRP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es, and it is important that we acknowledge this and interact with each other with empathy and sensi</w:t>
      </w:r>
      <w:r w:rsid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vity. The pain of this pandemic touches all of us, though we may experience strains, stresses, and losses differently and respond to these in different ways. In the event of student illness, unexpected responsibili</w:t>
      </w:r>
      <w:r w:rsidR="0075339E" w:rsidRP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es, or an event that impacts the student’s ability to complete course work, please be in communica</w:t>
      </w:r>
      <w:r w:rsidR="0075339E" w:rsidRP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on with the instructor</w:t>
      </w:r>
      <w:r w:rsidR="0005133C">
        <w:rPr>
          <w:rFonts w:asciiTheme="majorHAnsi" w:eastAsia="Times New Roman" w:hAnsiTheme="majorHAnsi" w:cs="Times New Roman"/>
          <w:sz w:val="22"/>
          <w:szCs w:val="22"/>
        </w:rPr>
        <w:t xml:space="preserve"> </w:t>
      </w:r>
      <w:r w:rsidRPr="00CB2967">
        <w:rPr>
          <w:rFonts w:asciiTheme="majorHAnsi" w:eastAsia="Times New Roman" w:hAnsiTheme="majorHAnsi" w:cs="Times New Roman"/>
          <w:sz w:val="22"/>
          <w:szCs w:val="22"/>
        </w:rPr>
        <w:t>as much as possible. Similarly, the instructor may need addi</w:t>
      </w:r>
      <w:r w:rsidR="0075339E" w:rsidRPr="0075339E">
        <w:rPr>
          <w:rFonts w:asciiTheme="majorHAnsi" w:eastAsia="Times New Roman" w:hAnsiTheme="majorHAnsi" w:cs="Times New Roman"/>
          <w:sz w:val="22"/>
          <w:szCs w:val="22"/>
        </w:rPr>
        <w:t>ti</w:t>
      </w:r>
      <w:r w:rsidRPr="00CB2967">
        <w:rPr>
          <w:rFonts w:asciiTheme="majorHAnsi" w:eastAsia="Times New Roman" w:hAnsiTheme="majorHAnsi" w:cs="Times New Roman"/>
          <w:sz w:val="22"/>
          <w:szCs w:val="22"/>
        </w:rPr>
        <w:t xml:space="preserve">onal </w:t>
      </w:r>
      <w:r w:rsidR="0075339E" w:rsidRPr="0075339E">
        <w:rPr>
          <w:rFonts w:asciiTheme="majorHAnsi" w:eastAsia="Times New Roman" w:hAnsiTheme="majorHAnsi" w:cs="Times New Roman"/>
          <w:sz w:val="22"/>
          <w:szCs w:val="22"/>
        </w:rPr>
        <w:t>time to</w:t>
      </w:r>
      <w:r w:rsidRPr="00CB2967">
        <w:rPr>
          <w:rFonts w:asciiTheme="majorHAnsi" w:eastAsia="Times New Roman" w:hAnsiTheme="majorHAnsi" w:cs="Times New Roman"/>
          <w:sz w:val="22"/>
          <w:szCs w:val="22"/>
        </w:rPr>
        <w:t xml:space="preserve"> respond to messages or to provide feedback on assignments. In the event of instructor illness, the course may be significantly modified or altered. </w:t>
      </w:r>
    </w:p>
    <w:p w14:paraId="08C845BF" w14:textId="77777777" w:rsidR="00CB2967" w:rsidRPr="00CB2967" w:rsidRDefault="00CB2967" w:rsidP="00CB2967">
      <w:pPr>
        <w:shd w:val="clear" w:color="auto" w:fill="FFFFFF"/>
        <w:spacing w:before="100" w:beforeAutospacing="1" w:after="100" w:afterAutospacing="1"/>
        <w:rPr>
          <w:rFonts w:asciiTheme="majorHAnsi" w:eastAsia="Times New Roman" w:hAnsiTheme="majorHAnsi" w:cs="Times New Roman"/>
        </w:rPr>
      </w:pPr>
      <w:r w:rsidRPr="00CB2967">
        <w:rPr>
          <w:rFonts w:asciiTheme="majorHAnsi" w:eastAsia="Times New Roman" w:hAnsiTheme="majorHAnsi" w:cs="Times New Roman"/>
          <w:b/>
          <w:bCs/>
          <w:sz w:val="22"/>
          <w:szCs w:val="22"/>
        </w:rPr>
        <w:t xml:space="preserve">Land Acknowledgement: </w:t>
      </w:r>
    </w:p>
    <w:p w14:paraId="06286D28" w14:textId="250CBD21" w:rsidR="00CB2967" w:rsidRPr="00CB2967" w:rsidRDefault="00CB2967" w:rsidP="00CB2967">
      <w:pPr>
        <w:shd w:val="clear" w:color="auto" w:fill="FFFFFF"/>
        <w:spacing w:before="100" w:beforeAutospacing="1" w:after="100" w:afterAutospacing="1"/>
        <w:rPr>
          <w:rFonts w:asciiTheme="majorHAnsi" w:eastAsia="Times New Roman" w:hAnsiTheme="majorHAnsi" w:cs="Gill Sans Light"/>
        </w:rPr>
      </w:pPr>
      <w:r w:rsidRPr="00CB2967">
        <w:rPr>
          <w:rFonts w:asciiTheme="majorHAnsi" w:eastAsia="Times New Roman" w:hAnsiTheme="majorHAnsi" w:cs="Gill Sans Light"/>
          <w:sz w:val="22"/>
          <w:szCs w:val="22"/>
        </w:rPr>
        <w:t>The campus of Tu</w:t>
      </w:r>
      <w:r w:rsidR="007B0EA4">
        <w:rPr>
          <w:rFonts w:asciiTheme="majorHAnsi" w:eastAsia="Times New Roman" w:hAnsiTheme="majorHAnsi" w:cs="Gill Sans Light"/>
          <w:sz w:val="22"/>
          <w:szCs w:val="22"/>
        </w:rPr>
        <w:t>ft</w:t>
      </w:r>
      <w:r w:rsidRPr="00CB2967">
        <w:rPr>
          <w:rFonts w:asciiTheme="majorHAnsi" w:eastAsia="Times New Roman" w:hAnsiTheme="majorHAnsi" w:cs="Gill Sans Light"/>
          <w:sz w:val="22"/>
          <w:szCs w:val="22"/>
        </w:rPr>
        <w:t>s University sits on the land of the Wampanoag People and was, at one me, the grounds for a slave-holding estate called Ten Hills Planta</w:t>
      </w:r>
      <w:r w:rsidR="007B0EA4">
        <w:rPr>
          <w:rFonts w:asciiTheme="majorHAnsi" w:eastAsia="Times New Roman" w:hAnsiTheme="majorHAnsi" w:cs="Gill Sans Light"/>
          <w:sz w:val="22"/>
          <w:szCs w:val="22"/>
        </w:rPr>
        <w:t>ti</w:t>
      </w:r>
      <w:r w:rsidRPr="00CB2967">
        <w:rPr>
          <w:rFonts w:asciiTheme="majorHAnsi" w:eastAsia="Times New Roman" w:hAnsiTheme="majorHAnsi" w:cs="Gill Sans Light"/>
          <w:sz w:val="22"/>
          <w:szCs w:val="22"/>
        </w:rPr>
        <w:t xml:space="preserve">on. The legacy of </w:t>
      </w:r>
      <w:r w:rsidR="007B0EA4">
        <w:rPr>
          <w:rFonts w:asciiTheme="majorHAnsi" w:eastAsia="Times New Roman" w:hAnsiTheme="majorHAnsi" w:cs="Gill Sans Light"/>
          <w:sz w:val="22"/>
          <w:szCs w:val="22"/>
        </w:rPr>
        <w:t>settler-</w:t>
      </w:r>
      <w:r w:rsidRPr="00CB2967">
        <w:rPr>
          <w:rFonts w:asciiTheme="majorHAnsi" w:eastAsia="Times New Roman" w:hAnsiTheme="majorHAnsi" w:cs="Gill Sans Light"/>
          <w:sz w:val="22"/>
          <w:szCs w:val="22"/>
        </w:rPr>
        <w:t>colonialism, of genocide, and of white supremacy is interwoven into the fabric of American history, of our university, our schools, and, of our everyday lives--seeking to erase the ingenuity, crea</w:t>
      </w:r>
      <w:r w:rsidR="0075339E" w:rsidRPr="0075339E">
        <w:rPr>
          <w:rFonts w:asciiTheme="majorHAnsi" w:eastAsia="Times New Roman" w:hAnsiTheme="majorHAnsi" w:cs="Gill Sans Light"/>
          <w:sz w:val="22"/>
          <w:szCs w:val="22"/>
        </w:rPr>
        <w:t>ti</w:t>
      </w:r>
      <w:r w:rsidRPr="00CB2967">
        <w:rPr>
          <w:rFonts w:asciiTheme="majorHAnsi" w:eastAsia="Times New Roman" w:hAnsiTheme="majorHAnsi" w:cs="Gill Sans Light"/>
          <w:sz w:val="22"/>
          <w:szCs w:val="22"/>
        </w:rPr>
        <w:t>vity and strength of Black, La</w:t>
      </w:r>
      <w:r w:rsidR="0075339E" w:rsidRPr="0075339E">
        <w:rPr>
          <w:rFonts w:asciiTheme="majorHAnsi" w:eastAsia="Times New Roman" w:hAnsiTheme="majorHAnsi" w:cs="Gill Sans Light"/>
          <w:sz w:val="22"/>
          <w:szCs w:val="22"/>
        </w:rPr>
        <w:t>ti</w:t>
      </w:r>
      <w:r w:rsidRPr="00CB2967">
        <w:rPr>
          <w:rFonts w:asciiTheme="majorHAnsi" w:eastAsia="Times New Roman" w:hAnsiTheme="majorHAnsi" w:cs="Gill Sans Light"/>
          <w:sz w:val="22"/>
          <w:szCs w:val="22"/>
        </w:rPr>
        <w:t>n</w:t>
      </w:r>
      <w:r w:rsidR="0005133C">
        <w:rPr>
          <w:rFonts w:asciiTheme="majorHAnsi" w:eastAsia="Times New Roman" w:hAnsiTheme="majorHAnsi" w:cs="Gill Sans Light"/>
          <w:sz w:val="22"/>
          <w:szCs w:val="22"/>
        </w:rPr>
        <w:t>x</w:t>
      </w:r>
      <w:r w:rsidRPr="00CB2967">
        <w:rPr>
          <w:rFonts w:asciiTheme="majorHAnsi" w:eastAsia="Times New Roman" w:hAnsiTheme="majorHAnsi" w:cs="Gill Sans Light"/>
          <w:sz w:val="22"/>
          <w:szCs w:val="22"/>
        </w:rPr>
        <w:t>, Asian, Indigenous, poor, and otherwise marginalized people. Yet the strength, vitality, and crea</w:t>
      </w:r>
      <w:r w:rsidR="0075339E" w:rsidRPr="0075339E">
        <w:rPr>
          <w:rFonts w:asciiTheme="majorHAnsi" w:eastAsia="Times New Roman" w:hAnsiTheme="majorHAnsi" w:cs="Gill Sans Light"/>
          <w:sz w:val="22"/>
          <w:szCs w:val="22"/>
        </w:rPr>
        <w:t>ti</w:t>
      </w:r>
      <w:r w:rsidRPr="00CB2967">
        <w:rPr>
          <w:rFonts w:asciiTheme="majorHAnsi" w:eastAsia="Times New Roman" w:hAnsiTheme="majorHAnsi" w:cs="Gill Sans Light"/>
          <w:sz w:val="22"/>
          <w:szCs w:val="22"/>
        </w:rPr>
        <w:t xml:space="preserve">vity of these </w:t>
      </w:r>
      <w:r w:rsidR="0005133C">
        <w:rPr>
          <w:rFonts w:asciiTheme="majorHAnsi" w:eastAsia="Times New Roman" w:hAnsiTheme="majorHAnsi" w:cs="Gill Sans Light"/>
          <w:sz w:val="22"/>
          <w:szCs w:val="22"/>
        </w:rPr>
        <w:t>communities endure.</w:t>
      </w:r>
    </w:p>
    <w:p w14:paraId="09A7A3F8" w14:textId="77777777" w:rsidR="00205C1F" w:rsidRPr="0075339E" w:rsidRDefault="00205C1F" w:rsidP="00205C1F">
      <w:pPr>
        <w:rPr>
          <w:rFonts w:asciiTheme="majorHAnsi" w:hAnsiTheme="majorHAnsi" w:cs="Gill Sans"/>
        </w:rPr>
      </w:pPr>
    </w:p>
    <w:p w14:paraId="7F4A0BCD" w14:textId="426A0ED5" w:rsidR="00205C1F" w:rsidRPr="0075339E" w:rsidRDefault="00205C1F" w:rsidP="00205C1F">
      <w:pPr>
        <w:rPr>
          <w:rFonts w:asciiTheme="majorHAnsi" w:hAnsiTheme="majorHAnsi" w:cs="Gill Sans"/>
          <w:b/>
          <w:bCs/>
        </w:rPr>
      </w:pPr>
      <w:r w:rsidRPr="0075339E">
        <w:rPr>
          <w:rFonts w:asciiTheme="majorHAnsi" w:hAnsiTheme="majorHAnsi" w:cs="Gill Sans"/>
          <w:b/>
          <w:bCs/>
        </w:rPr>
        <w:t>Course Book</w:t>
      </w:r>
      <w:r w:rsidR="004D39D9" w:rsidRPr="0075339E">
        <w:rPr>
          <w:rFonts w:asciiTheme="majorHAnsi" w:hAnsiTheme="majorHAnsi" w:cs="Gill Sans"/>
          <w:b/>
          <w:bCs/>
        </w:rPr>
        <w:t>s</w:t>
      </w:r>
      <w:r w:rsidR="00F757D1" w:rsidRPr="0075339E">
        <w:rPr>
          <w:rFonts w:asciiTheme="majorHAnsi" w:hAnsiTheme="majorHAnsi" w:cs="Gill Sans"/>
          <w:b/>
          <w:bCs/>
        </w:rPr>
        <w:t xml:space="preserve">, </w:t>
      </w:r>
      <w:r w:rsidRPr="0075339E">
        <w:rPr>
          <w:rFonts w:asciiTheme="majorHAnsi" w:hAnsiTheme="majorHAnsi" w:cs="Gill Sans"/>
          <w:b/>
          <w:bCs/>
        </w:rPr>
        <w:t>Readings</w:t>
      </w:r>
      <w:r w:rsidR="00F757D1" w:rsidRPr="0075339E">
        <w:rPr>
          <w:rFonts w:asciiTheme="majorHAnsi" w:hAnsiTheme="majorHAnsi" w:cs="Gill Sans"/>
          <w:b/>
          <w:bCs/>
        </w:rPr>
        <w:t xml:space="preserve"> and Online Resources.</w:t>
      </w:r>
    </w:p>
    <w:p w14:paraId="56B3A5D7" w14:textId="77777777" w:rsidR="00205C1F" w:rsidRPr="0075339E" w:rsidRDefault="00205C1F" w:rsidP="00205C1F">
      <w:pPr>
        <w:rPr>
          <w:rFonts w:asciiTheme="majorHAnsi" w:hAnsiTheme="majorHAnsi" w:cs="Gill Sans"/>
          <w:b/>
          <w:bCs/>
        </w:rPr>
      </w:pPr>
    </w:p>
    <w:p w14:paraId="44EE1860" w14:textId="77777777" w:rsidR="00205C1F" w:rsidRPr="0075339E" w:rsidRDefault="00205C1F" w:rsidP="00205C1F">
      <w:pPr>
        <w:rPr>
          <w:rFonts w:asciiTheme="majorHAnsi" w:hAnsiTheme="majorHAnsi" w:cs="Gill Sans"/>
          <w:bCs/>
        </w:rPr>
      </w:pPr>
      <w:r w:rsidRPr="0075339E">
        <w:rPr>
          <w:rFonts w:asciiTheme="majorHAnsi" w:hAnsiTheme="majorHAnsi" w:cs="Gill Sans"/>
          <w:bCs/>
        </w:rPr>
        <w:t>The course book</w:t>
      </w:r>
      <w:r w:rsidR="00EA1478" w:rsidRPr="0075339E">
        <w:rPr>
          <w:rFonts w:asciiTheme="majorHAnsi" w:hAnsiTheme="majorHAnsi" w:cs="Gill Sans"/>
          <w:bCs/>
        </w:rPr>
        <w:t>s</w:t>
      </w:r>
      <w:r w:rsidRPr="0075339E">
        <w:rPr>
          <w:rFonts w:asciiTheme="majorHAnsi" w:hAnsiTheme="majorHAnsi" w:cs="Gill Sans"/>
          <w:bCs/>
        </w:rPr>
        <w:t xml:space="preserve"> </w:t>
      </w:r>
      <w:r w:rsidR="00EA1478" w:rsidRPr="0075339E">
        <w:rPr>
          <w:rFonts w:asciiTheme="majorHAnsi" w:hAnsiTheme="majorHAnsi" w:cs="Gill Sans"/>
          <w:bCs/>
        </w:rPr>
        <w:t>are</w:t>
      </w:r>
      <w:r w:rsidRPr="0075339E">
        <w:rPr>
          <w:rFonts w:asciiTheme="majorHAnsi" w:hAnsiTheme="majorHAnsi" w:cs="Gill Sans"/>
          <w:bCs/>
        </w:rPr>
        <w:t>:</w:t>
      </w:r>
    </w:p>
    <w:p w14:paraId="7D29EA98" w14:textId="77777777" w:rsidR="00205C1F" w:rsidRPr="0075339E" w:rsidRDefault="00205C1F" w:rsidP="00205C1F">
      <w:pPr>
        <w:rPr>
          <w:rFonts w:asciiTheme="majorHAnsi" w:hAnsiTheme="majorHAnsi" w:cs="Gill Sans"/>
          <w:bCs/>
        </w:rPr>
      </w:pPr>
    </w:p>
    <w:p w14:paraId="47296EB3" w14:textId="6944D03D" w:rsidR="00A81474" w:rsidRPr="0075339E" w:rsidRDefault="004D39D9" w:rsidP="004D39D9">
      <w:pPr>
        <w:rPr>
          <w:rFonts w:asciiTheme="majorHAnsi" w:hAnsiTheme="majorHAnsi" w:cs="Gill Sans"/>
          <w:bCs/>
        </w:rPr>
      </w:pPr>
      <w:r w:rsidRPr="0075339E">
        <w:rPr>
          <w:rFonts w:asciiTheme="majorHAnsi" w:hAnsiTheme="majorHAnsi" w:cs="Gill Sans"/>
          <w:bCs/>
          <w:i/>
        </w:rPr>
        <w:t>Sharing Cities: A Case for Truly Smart and Sustainable Cities</w:t>
      </w:r>
      <w:r w:rsidRPr="0075339E">
        <w:rPr>
          <w:rFonts w:asciiTheme="majorHAnsi" w:hAnsiTheme="majorHAnsi" w:cs="Gill Sans"/>
          <w:bCs/>
        </w:rPr>
        <w:t xml:space="preserve"> (D McLaren and J Agyeman, MIT Press 2015) </w:t>
      </w:r>
      <w:r w:rsidR="00F16C64" w:rsidRPr="0075339E">
        <w:rPr>
          <w:rFonts w:asciiTheme="majorHAnsi" w:hAnsiTheme="majorHAnsi" w:cs="Gill Sans"/>
          <w:bCs/>
        </w:rPr>
        <w:t xml:space="preserve">available at the </w:t>
      </w:r>
      <w:hyperlink r:id="rId9" w:history="1">
        <w:r w:rsidR="00C80B01" w:rsidRPr="0075339E">
          <w:rPr>
            <w:rStyle w:val="Hyperlink"/>
            <w:rFonts w:asciiTheme="majorHAnsi" w:hAnsiTheme="majorHAnsi" w:cs="Gill Sans"/>
            <w:bCs/>
          </w:rPr>
          <w:t xml:space="preserve">campus </w:t>
        </w:r>
        <w:r w:rsidR="00F16C64" w:rsidRPr="0075339E">
          <w:rPr>
            <w:rStyle w:val="Hyperlink"/>
            <w:rFonts w:asciiTheme="majorHAnsi" w:hAnsiTheme="majorHAnsi" w:cs="Gill Sans"/>
            <w:bCs/>
          </w:rPr>
          <w:t>bookstore</w:t>
        </w:r>
      </w:hyperlink>
      <w:r w:rsidR="00F16C64" w:rsidRPr="0075339E">
        <w:rPr>
          <w:rFonts w:asciiTheme="majorHAnsi" w:hAnsiTheme="majorHAnsi" w:cs="Gill Sans"/>
          <w:bCs/>
        </w:rPr>
        <w:t>.</w:t>
      </w:r>
    </w:p>
    <w:p w14:paraId="61648CC5" w14:textId="77777777" w:rsidR="00A81474" w:rsidRPr="0075339E" w:rsidRDefault="00A81474" w:rsidP="004D39D9">
      <w:pPr>
        <w:rPr>
          <w:rFonts w:asciiTheme="majorHAnsi" w:hAnsiTheme="majorHAnsi" w:cs="Gill Sans"/>
          <w:bCs/>
        </w:rPr>
      </w:pPr>
    </w:p>
    <w:p w14:paraId="3E65F254" w14:textId="77777777" w:rsidR="00FE3610" w:rsidRPr="0075339E" w:rsidRDefault="004D39D9" w:rsidP="004D39D9">
      <w:pPr>
        <w:rPr>
          <w:rFonts w:asciiTheme="majorHAnsi" w:hAnsiTheme="majorHAnsi" w:cs="Gill Sans"/>
          <w:bCs/>
        </w:rPr>
      </w:pPr>
      <w:r w:rsidRPr="0075339E">
        <w:rPr>
          <w:rFonts w:asciiTheme="majorHAnsi" w:hAnsiTheme="majorHAnsi" w:cs="Gill Sans"/>
          <w:bCs/>
          <w:i/>
        </w:rPr>
        <w:t>Sharing Cities: Activating the Urban Commons</w:t>
      </w:r>
      <w:r w:rsidRPr="0075339E">
        <w:rPr>
          <w:rFonts w:asciiTheme="majorHAnsi" w:hAnsiTheme="majorHAnsi" w:cs="Gill Sans"/>
          <w:bCs/>
        </w:rPr>
        <w:t xml:space="preserve"> </w:t>
      </w:r>
      <w:r w:rsidR="00FE3610" w:rsidRPr="0075339E">
        <w:rPr>
          <w:rFonts w:asciiTheme="majorHAnsi" w:hAnsiTheme="majorHAnsi" w:cs="Gill Sans"/>
          <w:bCs/>
        </w:rPr>
        <w:t>(Shareable eds.</w:t>
      </w:r>
      <w:r w:rsidR="00A81474" w:rsidRPr="0075339E">
        <w:rPr>
          <w:rFonts w:asciiTheme="majorHAnsi" w:hAnsiTheme="majorHAnsi" w:cs="Gill Sans"/>
          <w:bCs/>
        </w:rPr>
        <w:t xml:space="preserve"> 2018</w:t>
      </w:r>
      <w:r w:rsidR="005A5090" w:rsidRPr="0075339E">
        <w:rPr>
          <w:rFonts w:asciiTheme="majorHAnsi" w:hAnsiTheme="majorHAnsi" w:cs="Gill Sans"/>
          <w:bCs/>
        </w:rPr>
        <w:t xml:space="preserve">) </w:t>
      </w:r>
    </w:p>
    <w:p w14:paraId="4C19D39C" w14:textId="680E5DF3" w:rsidR="004D39D9" w:rsidRPr="0075339E" w:rsidRDefault="00EA1478" w:rsidP="004D39D9">
      <w:pPr>
        <w:rPr>
          <w:rStyle w:val="Hyperlink"/>
          <w:rFonts w:asciiTheme="majorHAnsi" w:hAnsiTheme="majorHAnsi" w:cs="Gill Sans"/>
          <w:bCs/>
        </w:rPr>
      </w:pPr>
      <w:r w:rsidRPr="0075339E">
        <w:rPr>
          <w:rFonts w:asciiTheme="majorHAnsi" w:hAnsiTheme="majorHAnsi" w:cs="Gill Sans"/>
          <w:bCs/>
          <w:i/>
        </w:rPr>
        <w:t>free download</w:t>
      </w:r>
      <w:r w:rsidRPr="0075339E">
        <w:rPr>
          <w:rFonts w:asciiTheme="majorHAnsi" w:hAnsiTheme="majorHAnsi" w:cs="Gill Sans"/>
          <w:bCs/>
        </w:rPr>
        <w:t xml:space="preserve"> at </w:t>
      </w:r>
      <w:hyperlink r:id="rId10" w:history="1">
        <w:r w:rsidR="004D39D9" w:rsidRPr="0075339E">
          <w:rPr>
            <w:rStyle w:val="Hyperlink"/>
            <w:rFonts w:asciiTheme="majorHAnsi" w:hAnsiTheme="majorHAnsi" w:cs="Gill Sans"/>
            <w:bCs/>
          </w:rPr>
          <w:t>https://www.shareable.net/sites/default/files/Sharing%20Cities.pdf</w:t>
        </w:r>
      </w:hyperlink>
    </w:p>
    <w:p w14:paraId="6979533B" w14:textId="77777777" w:rsidR="00A81474" w:rsidRPr="0075339E" w:rsidRDefault="00A81474" w:rsidP="004D39D9">
      <w:pPr>
        <w:rPr>
          <w:rStyle w:val="Hyperlink"/>
          <w:rFonts w:asciiTheme="majorHAnsi" w:hAnsiTheme="majorHAnsi" w:cs="Gill Sans"/>
          <w:bCs/>
        </w:rPr>
      </w:pPr>
    </w:p>
    <w:p w14:paraId="0A372087" w14:textId="77777777" w:rsidR="00FE3610" w:rsidRPr="0075339E" w:rsidRDefault="00A81474" w:rsidP="00205C1F">
      <w:pPr>
        <w:rPr>
          <w:rFonts w:asciiTheme="majorHAnsi" w:hAnsiTheme="majorHAnsi" w:cs="Gill Sans"/>
          <w:bCs/>
        </w:rPr>
      </w:pPr>
      <w:r w:rsidRPr="0075339E">
        <w:rPr>
          <w:rFonts w:asciiTheme="majorHAnsi" w:hAnsiTheme="majorHAnsi" w:cs="Gill Sans"/>
          <w:bCs/>
          <w:i/>
        </w:rPr>
        <w:t>The City as Commons: A Policy Reader</w:t>
      </w:r>
      <w:r w:rsidRPr="0075339E">
        <w:rPr>
          <w:rFonts w:asciiTheme="majorHAnsi" w:hAnsiTheme="majorHAnsi" w:cs="Gill Sans"/>
          <w:bCs/>
        </w:rPr>
        <w:t xml:space="preserve"> </w:t>
      </w:r>
      <w:r w:rsidR="002F20F0" w:rsidRPr="0075339E">
        <w:rPr>
          <w:rFonts w:asciiTheme="majorHAnsi" w:hAnsiTheme="majorHAnsi" w:cs="Gill Sans"/>
          <w:bCs/>
        </w:rPr>
        <w:t xml:space="preserve">José Maria Ramos </w:t>
      </w:r>
      <w:r w:rsidRPr="0075339E">
        <w:rPr>
          <w:rFonts w:asciiTheme="majorHAnsi" w:hAnsiTheme="majorHAnsi" w:cs="Gill Sans"/>
          <w:bCs/>
        </w:rPr>
        <w:t xml:space="preserve">(2016) </w:t>
      </w:r>
    </w:p>
    <w:p w14:paraId="5A722F2C" w14:textId="705C211C" w:rsidR="00C80B01" w:rsidRPr="0075339E" w:rsidRDefault="00A81474" w:rsidP="00205C1F">
      <w:pPr>
        <w:rPr>
          <w:rFonts w:asciiTheme="majorHAnsi" w:hAnsiTheme="majorHAnsi" w:cs="Gill Sans"/>
          <w:bCs/>
        </w:rPr>
      </w:pPr>
      <w:r w:rsidRPr="0075339E">
        <w:rPr>
          <w:rFonts w:asciiTheme="majorHAnsi" w:hAnsiTheme="majorHAnsi" w:cs="Gill Sans"/>
          <w:bCs/>
          <w:i/>
        </w:rPr>
        <w:t>free download</w:t>
      </w:r>
      <w:r w:rsidRPr="0075339E">
        <w:rPr>
          <w:rFonts w:asciiTheme="majorHAnsi" w:hAnsiTheme="majorHAnsi" w:cs="Gill Sans"/>
          <w:bCs/>
        </w:rPr>
        <w:t xml:space="preserve"> at </w:t>
      </w:r>
      <w:hyperlink r:id="rId11" w:history="1">
        <w:r w:rsidRPr="0075339E">
          <w:rPr>
            <w:rStyle w:val="Hyperlink"/>
            <w:rFonts w:asciiTheme="majorHAnsi" w:hAnsiTheme="majorHAnsi" w:cs="Gill Sans"/>
            <w:bCs/>
          </w:rPr>
          <w:t>https://cdn5-blog.p2pfoundation.net/wp-content/uploads/city-as-commons.pdf</w:t>
        </w:r>
      </w:hyperlink>
      <w:r w:rsidRPr="0075339E">
        <w:rPr>
          <w:rFonts w:asciiTheme="majorHAnsi" w:hAnsiTheme="majorHAnsi" w:cs="Gill Sans"/>
          <w:bCs/>
        </w:rPr>
        <w:t xml:space="preserve"> </w:t>
      </w:r>
    </w:p>
    <w:p w14:paraId="37450E57" w14:textId="77777777" w:rsidR="00C80B01" w:rsidRPr="0075339E" w:rsidRDefault="00C80B01" w:rsidP="00205C1F">
      <w:pPr>
        <w:rPr>
          <w:rFonts w:asciiTheme="majorHAnsi" w:hAnsiTheme="majorHAnsi" w:cs="Gill Sans"/>
          <w:bCs/>
        </w:rPr>
      </w:pPr>
    </w:p>
    <w:p w14:paraId="18C78FAD" w14:textId="6C40A9E1" w:rsidR="00205C1F" w:rsidRPr="0075339E" w:rsidRDefault="00205C1F" w:rsidP="00205C1F">
      <w:pPr>
        <w:rPr>
          <w:rFonts w:asciiTheme="majorHAnsi" w:hAnsiTheme="majorHAnsi" w:cs="Gill Sans"/>
        </w:rPr>
      </w:pPr>
      <w:r w:rsidRPr="0075339E">
        <w:rPr>
          <w:rFonts w:asciiTheme="majorHAnsi" w:hAnsiTheme="majorHAnsi" w:cs="Gill Sans"/>
          <w:iCs/>
        </w:rPr>
        <w:lastRenderedPageBreak/>
        <w:t>Please note: The</w:t>
      </w:r>
      <w:r w:rsidRPr="0075339E">
        <w:rPr>
          <w:rFonts w:asciiTheme="majorHAnsi" w:hAnsiTheme="majorHAnsi" w:cs="Gill Sans"/>
          <w:i/>
          <w:iCs/>
        </w:rPr>
        <w:t xml:space="preserve"> Required Readings</w:t>
      </w:r>
      <w:r w:rsidRPr="0075339E">
        <w:rPr>
          <w:rFonts w:asciiTheme="majorHAnsi" w:hAnsiTheme="majorHAnsi" w:cs="Gill Sans"/>
        </w:rPr>
        <w:t xml:space="preserve"> in this syllabus are </w:t>
      </w:r>
      <w:r w:rsidRPr="0075339E">
        <w:rPr>
          <w:rFonts w:asciiTheme="majorHAnsi" w:hAnsiTheme="majorHAnsi" w:cs="Gill Sans"/>
          <w:i/>
        </w:rPr>
        <w:t>either</w:t>
      </w:r>
      <w:r w:rsidRPr="0075339E">
        <w:rPr>
          <w:rFonts w:asciiTheme="majorHAnsi" w:hAnsiTheme="majorHAnsi" w:cs="Gill Sans"/>
        </w:rPr>
        <w:t xml:space="preserve"> in the </w:t>
      </w:r>
      <w:r w:rsidR="00C80B01" w:rsidRPr="0075339E">
        <w:rPr>
          <w:rFonts w:asciiTheme="majorHAnsi" w:hAnsiTheme="majorHAnsi" w:cs="Gill Sans"/>
        </w:rPr>
        <w:t xml:space="preserve">3 </w:t>
      </w:r>
      <w:r w:rsidRPr="0075339E">
        <w:rPr>
          <w:rFonts w:asciiTheme="majorHAnsi" w:hAnsiTheme="majorHAnsi" w:cs="Gill Sans"/>
        </w:rPr>
        <w:t>Course Book</w:t>
      </w:r>
      <w:r w:rsidR="00245412" w:rsidRPr="0075339E">
        <w:rPr>
          <w:rFonts w:asciiTheme="majorHAnsi" w:hAnsiTheme="majorHAnsi" w:cs="Gill Sans"/>
        </w:rPr>
        <w:t>s</w:t>
      </w:r>
      <w:r w:rsidRPr="0075339E">
        <w:rPr>
          <w:rFonts w:asciiTheme="majorHAnsi" w:hAnsiTheme="majorHAnsi" w:cs="Gill Sans"/>
        </w:rPr>
        <w:t xml:space="preserve">, or are available as PDFs in the relevant </w:t>
      </w:r>
      <w:r w:rsidR="00C80B01" w:rsidRPr="0075339E">
        <w:rPr>
          <w:rFonts w:asciiTheme="majorHAnsi" w:hAnsiTheme="majorHAnsi" w:cs="Gill Sans"/>
        </w:rPr>
        <w:t>class</w:t>
      </w:r>
      <w:r w:rsidRPr="0075339E">
        <w:rPr>
          <w:rFonts w:asciiTheme="majorHAnsi" w:hAnsiTheme="majorHAnsi" w:cs="Gill Sans"/>
        </w:rPr>
        <w:t xml:space="preserve"> folder on Canvas that fit each class </w:t>
      </w:r>
      <w:r w:rsidR="00C80B01" w:rsidRPr="0075339E">
        <w:rPr>
          <w:rFonts w:asciiTheme="majorHAnsi" w:hAnsiTheme="majorHAnsi" w:cs="Gill Sans"/>
        </w:rPr>
        <w:t>2-1</w:t>
      </w:r>
      <w:r w:rsidRPr="0075339E">
        <w:rPr>
          <w:rFonts w:asciiTheme="majorHAnsi" w:hAnsiTheme="majorHAnsi" w:cs="Gill Sans"/>
        </w:rPr>
        <w:t xml:space="preserve">2. Where the relevant reading/video is a web-based resource, simply click on the URL in the syllabus. </w:t>
      </w:r>
    </w:p>
    <w:p w14:paraId="3ADF902D" w14:textId="77777777" w:rsidR="00205C1F" w:rsidRPr="0075339E" w:rsidRDefault="00205C1F" w:rsidP="00205C1F">
      <w:pPr>
        <w:rPr>
          <w:rFonts w:asciiTheme="majorHAnsi" w:hAnsiTheme="majorHAnsi" w:cs="Gill Sans"/>
        </w:rPr>
      </w:pPr>
    </w:p>
    <w:p w14:paraId="2DAAEE42" w14:textId="3C30A30F" w:rsidR="00205C1F" w:rsidRPr="0075339E" w:rsidRDefault="00205C1F" w:rsidP="00205C1F">
      <w:pPr>
        <w:rPr>
          <w:rFonts w:asciiTheme="majorHAnsi" w:hAnsiTheme="majorHAnsi" w:cs="Gill Sans"/>
        </w:rPr>
      </w:pPr>
      <w:r w:rsidRPr="0075339E">
        <w:rPr>
          <w:rFonts w:asciiTheme="majorHAnsi" w:hAnsiTheme="majorHAnsi" w:cs="Gill Sans"/>
        </w:rPr>
        <w:t xml:space="preserve">Clearly, to cover the ground of this syllabus will require that students </w:t>
      </w:r>
      <w:r w:rsidRPr="0075339E">
        <w:rPr>
          <w:rFonts w:asciiTheme="majorHAnsi" w:hAnsiTheme="majorHAnsi" w:cs="Gill Sans"/>
          <w:bCs/>
        </w:rPr>
        <w:t>complete</w:t>
      </w:r>
      <w:r w:rsidRPr="0075339E">
        <w:rPr>
          <w:rFonts w:asciiTheme="majorHAnsi" w:hAnsiTheme="majorHAnsi" w:cs="Gill Sans"/>
        </w:rPr>
        <w:t xml:space="preserve"> all the </w:t>
      </w:r>
      <w:r w:rsidRPr="0075339E">
        <w:rPr>
          <w:rFonts w:asciiTheme="majorHAnsi" w:hAnsiTheme="majorHAnsi" w:cs="Gill Sans"/>
          <w:iCs/>
        </w:rPr>
        <w:t>Readings</w:t>
      </w:r>
      <w:r w:rsidRPr="0075339E">
        <w:rPr>
          <w:rFonts w:asciiTheme="majorHAnsi" w:hAnsiTheme="majorHAnsi" w:cs="Gill Sans"/>
        </w:rPr>
        <w:t xml:space="preserve"> </w:t>
      </w:r>
      <w:r w:rsidRPr="0075339E">
        <w:rPr>
          <w:rFonts w:asciiTheme="majorHAnsi" w:hAnsiTheme="majorHAnsi" w:cs="Gill Sans"/>
          <w:bCs/>
        </w:rPr>
        <w:t>before</w:t>
      </w:r>
      <w:r w:rsidRPr="0075339E">
        <w:rPr>
          <w:rFonts w:asciiTheme="majorHAnsi" w:hAnsiTheme="majorHAnsi" w:cs="Gill Sans"/>
        </w:rPr>
        <w:t xml:space="preserve"> each class and come to class ready to discuss these readings. </w:t>
      </w:r>
    </w:p>
    <w:p w14:paraId="118320A3" w14:textId="77777777" w:rsidR="00205C1F" w:rsidRPr="0075339E" w:rsidRDefault="00205C1F" w:rsidP="00205C1F">
      <w:pPr>
        <w:rPr>
          <w:rFonts w:asciiTheme="majorHAnsi" w:hAnsiTheme="majorHAnsi" w:cs="Gill Sans"/>
        </w:rPr>
      </w:pPr>
    </w:p>
    <w:p w14:paraId="6A9EA4F6" w14:textId="2BB762F2" w:rsidR="00205C1F" w:rsidRPr="0075339E" w:rsidRDefault="00205C1F" w:rsidP="00205C1F">
      <w:pPr>
        <w:rPr>
          <w:rFonts w:asciiTheme="majorHAnsi" w:hAnsiTheme="majorHAnsi" w:cs="Gill Sans"/>
        </w:rPr>
      </w:pPr>
      <w:r w:rsidRPr="0075339E">
        <w:rPr>
          <w:rFonts w:asciiTheme="majorHAnsi" w:hAnsiTheme="majorHAnsi" w:cs="Gill Sans"/>
        </w:rPr>
        <w:t xml:space="preserve">The course </w:t>
      </w:r>
      <w:r w:rsidR="00224B91" w:rsidRPr="0075339E">
        <w:rPr>
          <w:rFonts w:asciiTheme="majorHAnsi" w:hAnsiTheme="majorHAnsi" w:cs="Gill Sans"/>
        </w:rPr>
        <w:t xml:space="preserve">adopts a </w:t>
      </w:r>
      <w:r w:rsidR="00224B91" w:rsidRPr="0075339E">
        <w:rPr>
          <w:rFonts w:asciiTheme="majorHAnsi" w:hAnsiTheme="majorHAnsi" w:cs="Gill Sans"/>
          <w:i/>
        </w:rPr>
        <w:t>critical approach</w:t>
      </w:r>
      <w:r w:rsidR="00224B91" w:rsidRPr="0075339E">
        <w:rPr>
          <w:rFonts w:asciiTheme="majorHAnsi" w:hAnsiTheme="majorHAnsi" w:cs="Gill Sans"/>
        </w:rPr>
        <w:t xml:space="preserve">, </w:t>
      </w:r>
      <w:r w:rsidRPr="0075339E">
        <w:rPr>
          <w:rFonts w:asciiTheme="majorHAnsi" w:hAnsiTheme="majorHAnsi" w:cs="Gill Sans"/>
        </w:rPr>
        <w:t xml:space="preserve">is </w:t>
      </w:r>
      <w:r w:rsidRPr="0075339E">
        <w:rPr>
          <w:rFonts w:asciiTheme="majorHAnsi" w:hAnsiTheme="majorHAnsi" w:cs="Gill Sans"/>
          <w:i/>
        </w:rPr>
        <w:t>reading-intensive, discussion-driven</w:t>
      </w:r>
      <w:r w:rsidRPr="0075339E">
        <w:rPr>
          <w:rFonts w:asciiTheme="majorHAnsi" w:hAnsiTheme="majorHAnsi" w:cs="Gill Sans"/>
        </w:rPr>
        <w:t xml:space="preserve"> and </w:t>
      </w:r>
      <w:r w:rsidRPr="0075339E">
        <w:rPr>
          <w:rFonts w:asciiTheme="majorHAnsi" w:hAnsiTheme="majorHAnsi" w:cs="Gill Sans"/>
          <w:i/>
        </w:rPr>
        <w:t>hands-on</w:t>
      </w:r>
      <w:r w:rsidRPr="0075339E">
        <w:rPr>
          <w:rFonts w:asciiTheme="majorHAnsi" w:hAnsiTheme="majorHAnsi" w:cs="Gill Sans"/>
        </w:rPr>
        <w:t xml:space="preserve">. </w:t>
      </w:r>
    </w:p>
    <w:p w14:paraId="3B3AD373" w14:textId="77777777" w:rsidR="004B1748" w:rsidRPr="0075339E" w:rsidRDefault="004B1748" w:rsidP="00080260">
      <w:pPr>
        <w:rPr>
          <w:rFonts w:asciiTheme="majorHAnsi" w:hAnsiTheme="majorHAnsi" w:cs="Gill Sans"/>
          <w:b/>
          <w:bCs/>
        </w:rPr>
      </w:pPr>
    </w:p>
    <w:p w14:paraId="43AACA73" w14:textId="53C4AD57" w:rsidR="00080260" w:rsidRPr="0075339E" w:rsidRDefault="00080260" w:rsidP="00080260">
      <w:pPr>
        <w:rPr>
          <w:rFonts w:asciiTheme="majorHAnsi" w:hAnsiTheme="majorHAnsi" w:cs="Gill Sans"/>
          <w:b/>
          <w:bCs/>
        </w:rPr>
      </w:pPr>
      <w:r w:rsidRPr="0075339E">
        <w:rPr>
          <w:rFonts w:asciiTheme="majorHAnsi" w:hAnsiTheme="majorHAnsi" w:cs="Gill Sans"/>
          <w:b/>
          <w:bCs/>
        </w:rPr>
        <w:t>Assessment</w:t>
      </w:r>
    </w:p>
    <w:p w14:paraId="0A25748C" w14:textId="77777777" w:rsidR="00080260" w:rsidRPr="0075339E" w:rsidRDefault="00080260" w:rsidP="00080260">
      <w:pPr>
        <w:rPr>
          <w:rFonts w:asciiTheme="majorHAnsi" w:hAnsiTheme="majorHAnsi" w:cs="Gill Sans"/>
        </w:rPr>
      </w:pPr>
    </w:p>
    <w:p w14:paraId="59F4DF5F" w14:textId="0D18B70D" w:rsidR="00080260" w:rsidRPr="0075339E" w:rsidRDefault="00080260" w:rsidP="00080260">
      <w:pPr>
        <w:rPr>
          <w:rFonts w:asciiTheme="majorHAnsi" w:hAnsiTheme="majorHAnsi" w:cs="Gill Sans"/>
          <w:i/>
        </w:rPr>
      </w:pPr>
      <w:r w:rsidRPr="0075339E">
        <w:rPr>
          <w:rFonts w:asciiTheme="majorHAnsi" w:hAnsiTheme="majorHAnsi" w:cs="Gill Sans"/>
          <w:i/>
        </w:rPr>
        <w:t xml:space="preserve">Class Participation </w:t>
      </w:r>
      <w:r w:rsidR="00506EAB" w:rsidRPr="0075339E">
        <w:rPr>
          <w:rFonts w:asciiTheme="majorHAnsi" w:hAnsiTheme="majorHAnsi" w:cs="Gill Sans"/>
        </w:rPr>
        <w:t>2</w:t>
      </w:r>
      <w:r w:rsidRPr="0075339E">
        <w:rPr>
          <w:rFonts w:asciiTheme="majorHAnsi" w:hAnsiTheme="majorHAnsi" w:cs="Gill Sans"/>
        </w:rPr>
        <w:t>0%</w:t>
      </w:r>
    </w:p>
    <w:p w14:paraId="222A286A" w14:textId="77777777" w:rsidR="00080260" w:rsidRPr="0075339E" w:rsidRDefault="00080260" w:rsidP="00080260">
      <w:pPr>
        <w:rPr>
          <w:rFonts w:asciiTheme="majorHAnsi" w:hAnsiTheme="majorHAnsi" w:cs="Gill Sans"/>
          <w:i/>
        </w:rPr>
      </w:pPr>
    </w:p>
    <w:p w14:paraId="1D1DD65D" w14:textId="77777777" w:rsidR="00C93F50" w:rsidRPr="00C93F50" w:rsidRDefault="00C93F50" w:rsidP="00C93F50">
      <w:pPr>
        <w:rPr>
          <w:rFonts w:asciiTheme="majorHAnsi" w:hAnsiTheme="majorHAnsi" w:cs="Gill Sans"/>
          <w:lang w:val="en-SG"/>
        </w:rPr>
      </w:pPr>
      <w:r w:rsidRPr="00C93F50">
        <w:rPr>
          <w:rFonts w:asciiTheme="majorHAnsi" w:hAnsiTheme="majorHAnsi" w:cs="Gill Sans"/>
          <w:lang w:val="en-SG"/>
        </w:rPr>
        <w:t xml:space="preserve">Active class participation is a crucial part of this seminar and makes 20% of your final grade. Think of it as an educational potluck​: the more that is brought to the table by students, the more we all learn. To achieve full marks in class participation, you will need to make useful and insightful comments </w:t>
      </w:r>
      <w:proofErr w:type="spellStart"/>
      <w:r w:rsidRPr="00C93F50">
        <w:rPr>
          <w:rFonts w:asciiTheme="majorHAnsi" w:hAnsiTheme="majorHAnsi" w:cs="Gill Sans"/>
          <w:lang w:val="en-SG"/>
        </w:rPr>
        <w:t>i</w:t>
      </w:r>
      <w:proofErr w:type="spellEnd"/>
      <w:r w:rsidRPr="00C93F50">
        <w:rPr>
          <w:rFonts w:asciiTheme="majorHAnsi" w:hAnsiTheme="majorHAnsi" w:cs="Gill Sans"/>
          <w:lang w:val="en-SG"/>
        </w:rPr>
        <w:t xml:space="preserve">​n each class.​ Remember however that we respect all opinions and positions and that we treat every class member and his/her/their opinions with grace and dignity. </w:t>
      </w:r>
    </w:p>
    <w:p w14:paraId="1CB55F17" w14:textId="77777777" w:rsidR="00C93F50" w:rsidRPr="00C93F50" w:rsidRDefault="00C93F50" w:rsidP="00C93F50">
      <w:pPr>
        <w:rPr>
          <w:rFonts w:asciiTheme="majorHAnsi" w:hAnsiTheme="majorHAnsi" w:cs="Gill Sans"/>
          <w:lang w:val="en-SG"/>
        </w:rPr>
      </w:pPr>
    </w:p>
    <w:p w14:paraId="750DBCC2" w14:textId="036A809C" w:rsidR="00C93F50" w:rsidRPr="00C93F50" w:rsidRDefault="00C93F50" w:rsidP="00C93F50">
      <w:pPr>
        <w:rPr>
          <w:rFonts w:asciiTheme="majorHAnsi" w:hAnsiTheme="majorHAnsi" w:cs="Gill Sans"/>
        </w:rPr>
      </w:pPr>
      <w:r w:rsidRPr="00C93F50">
        <w:rPr>
          <w:rFonts w:asciiTheme="majorHAnsi" w:hAnsiTheme="majorHAnsi" w:cs="Gill Sans"/>
        </w:rPr>
        <w:t xml:space="preserve">Below are our guidelines for our class discussion, please read them and feel free to let either </w:t>
      </w:r>
      <w:proofErr w:type="spellStart"/>
      <w:r>
        <w:rPr>
          <w:rFonts w:asciiTheme="majorHAnsi" w:hAnsiTheme="majorHAnsi" w:cs="Gill Sans"/>
        </w:rPr>
        <w:t>Aliesha</w:t>
      </w:r>
      <w:proofErr w:type="spellEnd"/>
      <w:r w:rsidRPr="00C93F50">
        <w:rPr>
          <w:rFonts w:asciiTheme="majorHAnsi" w:hAnsiTheme="majorHAnsi" w:cs="Gill Sans"/>
        </w:rPr>
        <w:t xml:space="preserve"> or Julian know if you’d like to add anything to them:</w:t>
      </w:r>
    </w:p>
    <w:p w14:paraId="2B0F62A7" w14:textId="77777777" w:rsidR="00C93F50" w:rsidRPr="00C93F50" w:rsidRDefault="00C93F50" w:rsidP="00C93F50">
      <w:pPr>
        <w:rPr>
          <w:rFonts w:asciiTheme="majorHAnsi" w:hAnsiTheme="majorHAnsi" w:cs="Gill Sans"/>
        </w:rPr>
      </w:pPr>
    </w:p>
    <w:p w14:paraId="08486408" w14:textId="77777777" w:rsidR="00C93F50" w:rsidRPr="00C93F50" w:rsidRDefault="00C93F50" w:rsidP="00C93F50">
      <w:pPr>
        <w:numPr>
          <w:ilvl w:val="0"/>
          <w:numId w:val="3"/>
        </w:numPr>
        <w:rPr>
          <w:rFonts w:asciiTheme="majorHAnsi" w:hAnsiTheme="majorHAnsi" w:cs="Gill Sans"/>
        </w:rPr>
      </w:pPr>
      <w:r w:rsidRPr="00C93F50">
        <w:rPr>
          <w:rFonts w:asciiTheme="majorHAnsi" w:hAnsiTheme="majorHAnsi" w:cs="Gill Sans"/>
        </w:rPr>
        <w:t>Criticize or challenge ideas — not individuals</w:t>
      </w:r>
    </w:p>
    <w:p w14:paraId="5C3245B2" w14:textId="77777777" w:rsidR="00C93F50" w:rsidRPr="00C93F50" w:rsidRDefault="00C93F50" w:rsidP="00C93F50">
      <w:pPr>
        <w:numPr>
          <w:ilvl w:val="0"/>
          <w:numId w:val="3"/>
        </w:numPr>
        <w:rPr>
          <w:rFonts w:asciiTheme="majorHAnsi" w:hAnsiTheme="majorHAnsi" w:cs="Gill Sans"/>
        </w:rPr>
      </w:pPr>
      <w:r w:rsidRPr="00C93F50">
        <w:rPr>
          <w:rFonts w:asciiTheme="majorHAnsi" w:hAnsiTheme="majorHAnsi" w:cs="Gill Sans"/>
        </w:rPr>
        <w:t>Speak from the “I” perspective</w:t>
      </w:r>
    </w:p>
    <w:p w14:paraId="0FA89FC0" w14:textId="77777777" w:rsidR="00C93F50" w:rsidRPr="00C93F50" w:rsidRDefault="00C93F50" w:rsidP="00C93F50">
      <w:pPr>
        <w:numPr>
          <w:ilvl w:val="0"/>
          <w:numId w:val="3"/>
        </w:numPr>
        <w:rPr>
          <w:rFonts w:asciiTheme="majorHAnsi" w:hAnsiTheme="majorHAnsi" w:cs="Gill Sans"/>
        </w:rPr>
      </w:pPr>
      <w:r w:rsidRPr="00C93F50">
        <w:rPr>
          <w:rFonts w:asciiTheme="majorHAnsi" w:hAnsiTheme="majorHAnsi" w:cs="Gill Sans"/>
        </w:rPr>
        <w:t>Avoid assumptions about others, especially based on their perceived or identified social group</w:t>
      </w:r>
    </w:p>
    <w:p w14:paraId="5305334F" w14:textId="77777777" w:rsidR="00C93F50" w:rsidRPr="00C93F50" w:rsidRDefault="00C93F50" w:rsidP="00C93F50">
      <w:pPr>
        <w:numPr>
          <w:ilvl w:val="0"/>
          <w:numId w:val="4"/>
        </w:numPr>
        <w:rPr>
          <w:rFonts w:asciiTheme="majorHAnsi" w:hAnsiTheme="majorHAnsi" w:cs="Gill Sans"/>
        </w:rPr>
      </w:pPr>
      <w:r w:rsidRPr="00C93F50">
        <w:rPr>
          <w:rFonts w:asciiTheme="majorHAnsi" w:hAnsiTheme="majorHAnsi" w:cs="Gill Sans"/>
        </w:rPr>
        <w:t>Allow everyone the chance to speak (Rule of thumb — wait for 3 others to speak after you before you speak again)</w:t>
      </w:r>
    </w:p>
    <w:p w14:paraId="098E3E23" w14:textId="77777777" w:rsidR="00C93F50" w:rsidRPr="00C93F50" w:rsidRDefault="00C93F50" w:rsidP="00C93F50">
      <w:pPr>
        <w:numPr>
          <w:ilvl w:val="0"/>
          <w:numId w:val="5"/>
        </w:numPr>
        <w:rPr>
          <w:rFonts w:asciiTheme="majorHAnsi" w:hAnsiTheme="majorHAnsi" w:cs="Gill Sans"/>
        </w:rPr>
      </w:pPr>
      <w:r w:rsidRPr="00C93F50">
        <w:rPr>
          <w:rFonts w:asciiTheme="majorHAnsi" w:hAnsiTheme="majorHAnsi" w:cs="Gill Sans"/>
        </w:rPr>
        <w:t xml:space="preserve">Call people in (Ex: “I like how in your discussion post, </w:t>
      </w:r>
      <w:proofErr w:type="spellStart"/>
      <w:r w:rsidRPr="00C93F50">
        <w:rPr>
          <w:rFonts w:asciiTheme="majorHAnsi" w:hAnsiTheme="majorHAnsi" w:cs="Gill Sans"/>
        </w:rPr>
        <w:t>Shaivi</w:t>
      </w:r>
      <w:proofErr w:type="spellEnd"/>
      <w:r w:rsidRPr="00C93F50">
        <w:rPr>
          <w:rFonts w:asciiTheme="majorHAnsi" w:hAnsiTheme="majorHAnsi" w:cs="Gill Sans"/>
        </w:rPr>
        <w:t>, you made reference to the intersection between justice and sustainability.”) This allows someone the opportunity to participate but does not force them to if they are uncomfortable. </w:t>
      </w:r>
    </w:p>
    <w:p w14:paraId="30F26F6D" w14:textId="77777777" w:rsidR="00C93F50" w:rsidRPr="00C93F50" w:rsidRDefault="00C93F50" w:rsidP="00C93F50">
      <w:pPr>
        <w:numPr>
          <w:ilvl w:val="0"/>
          <w:numId w:val="6"/>
        </w:numPr>
        <w:rPr>
          <w:rFonts w:asciiTheme="majorHAnsi" w:hAnsiTheme="majorHAnsi" w:cs="Gill Sans"/>
        </w:rPr>
      </w:pPr>
      <w:r w:rsidRPr="00C93F50">
        <w:rPr>
          <w:rFonts w:asciiTheme="majorHAnsi" w:hAnsiTheme="majorHAnsi" w:cs="Gill Sans"/>
        </w:rPr>
        <w:t>Know and respect that everyone is not static as individuals and learners, the classroom is a space to learn and grow — give your peers the opportunity to do so. </w:t>
      </w:r>
    </w:p>
    <w:p w14:paraId="5FA9709A" w14:textId="77777777" w:rsidR="00C93F50" w:rsidRPr="00C93F50" w:rsidRDefault="00C93F50" w:rsidP="00C93F50">
      <w:pPr>
        <w:numPr>
          <w:ilvl w:val="0"/>
          <w:numId w:val="6"/>
        </w:numPr>
        <w:rPr>
          <w:rFonts w:asciiTheme="majorHAnsi" w:hAnsiTheme="majorHAnsi" w:cs="Gill Sans"/>
        </w:rPr>
      </w:pPr>
      <w:r w:rsidRPr="00C93F50">
        <w:rPr>
          <w:rFonts w:asciiTheme="majorHAnsi" w:hAnsiTheme="majorHAnsi" w:cs="Gill Sans"/>
        </w:rPr>
        <w:t>Oops and Ouch</w:t>
      </w:r>
    </w:p>
    <w:p w14:paraId="0251B325" w14:textId="77777777" w:rsidR="00C93F50" w:rsidRPr="00C93F50" w:rsidRDefault="00C93F50" w:rsidP="00C93F50">
      <w:pPr>
        <w:numPr>
          <w:ilvl w:val="0"/>
          <w:numId w:val="6"/>
        </w:numPr>
        <w:rPr>
          <w:rFonts w:asciiTheme="majorHAnsi" w:hAnsiTheme="majorHAnsi" w:cs="Gill Sans"/>
        </w:rPr>
      </w:pPr>
      <w:r w:rsidRPr="00C93F50">
        <w:rPr>
          <w:rFonts w:asciiTheme="majorHAnsi" w:hAnsiTheme="majorHAnsi" w:cs="Gill Sans"/>
        </w:rPr>
        <w:t>Someone might say something that makes an incorrect assumption, might be offensive or uses language that is hurtful. Saying, ‘Ouch, that affected me in X way” or “Ouch, what you said is a bit problematic in this way,” allows them to learn and say “Oops, I am sorry” and improve/grow. </w:t>
      </w:r>
    </w:p>
    <w:p w14:paraId="135234D6" w14:textId="77777777" w:rsidR="00C93F50" w:rsidRPr="00C93F50" w:rsidRDefault="00C93F50" w:rsidP="00C93F50">
      <w:pPr>
        <w:numPr>
          <w:ilvl w:val="0"/>
          <w:numId w:val="7"/>
        </w:numPr>
        <w:rPr>
          <w:rFonts w:asciiTheme="majorHAnsi" w:hAnsiTheme="majorHAnsi" w:cs="Gill Sans"/>
        </w:rPr>
      </w:pPr>
      <w:r w:rsidRPr="00C93F50">
        <w:rPr>
          <w:rFonts w:asciiTheme="majorHAnsi" w:hAnsiTheme="majorHAnsi" w:cs="Gill Sans"/>
        </w:rPr>
        <w:t>If something personal is shared, it stays in the classroom. </w:t>
      </w:r>
    </w:p>
    <w:p w14:paraId="7F090A8F" w14:textId="77777777" w:rsidR="00080260" w:rsidRPr="0075339E" w:rsidRDefault="00080260" w:rsidP="00080260">
      <w:pPr>
        <w:rPr>
          <w:rFonts w:asciiTheme="majorHAnsi" w:hAnsiTheme="majorHAnsi" w:cs="Gill Sans"/>
        </w:rPr>
      </w:pPr>
    </w:p>
    <w:p w14:paraId="18E7031E" w14:textId="77777777" w:rsidR="00080260" w:rsidRPr="0075339E" w:rsidRDefault="00080260" w:rsidP="00080260">
      <w:pPr>
        <w:rPr>
          <w:rFonts w:asciiTheme="majorHAnsi" w:hAnsiTheme="majorHAnsi" w:cs="Gill Sans"/>
          <w:i/>
        </w:rPr>
      </w:pPr>
      <w:r w:rsidRPr="0075339E">
        <w:rPr>
          <w:rFonts w:asciiTheme="majorHAnsi" w:hAnsiTheme="majorHAnsi" w:cs="Gill Sans"/>
          <w:i/>
        </w:rPr>
        <w:t xml:space="preserve">Assignment 1 </w:t>
      </w:r>
      <w:r w:rsidRPr="0075339E">
        <w:rPr>
          <w:rFonts w:asciiTheme="majorHAnsi" w:hAnsiTheme="majorHAnsi" w:cs="Gill Sans"/>
          <w:i/>
        </w:rPr>
        <w:tab/>
        <w:t>Weekly Reflection 20%</w:t>
      </w:r>
    </w:p>
    <w:p w14:paraId="716F506A" w14:textId="77777777" w:rsidR="00080260" w:rsidRPr="0075339E" w:rsidRDefault="00080260" w:rsidP="00080260">
      <w:pPr>
        <w:rPr>
          <w:rFonts w:asciiTheme="majorHAnsi" w:hAnsiTheme="majorHAnsi" w:cs="Gill Sans"/>
        </w:rPr>
      </w:pPr>
    </w:p>
    <w:p w14:paraId="566CED64" w14:textId="097C7E23" w:rsidR="00080260" w:rsidRPr="0075339E" w:rsidRDefault="00080260" w:rsidP="00080260">
      <w:pPr>
        <w:rPr>
          <w:rFonts w:asciiTheme="majorHAnsi" w:hAnsiTheme="majorHAnsi" w:cs="Gill Sans"/>
        </w:rPr>
      </w:pPr>
      <w:r w:rsidRPr="0075339E">
        <w:rPr>
          <w:rFonts w:asciiTheme="majorHAnsi" w:hAnsiTheme="majorHAnsi" w:cs="Gill Sans"/>
        </w:rPr>
        <w:t>Beginning after Class 1 (</w:t>
      </w:r>
      <w:r w:rsidR="004E1335" w:rsidRPr="0075339E">
        <w:rPr>
          <w:rFonts w:asciiTheme="majorHAnsi" w:hAnsiTheme="majorHAnsi" w:cs="Gill Sans"/>
        </w:rPr>
        <w:t>February 3rd</w:t>
      </w:r>
      <w:r w:rsidRPr="0075339E">
        <w:rPr>
          <w:rFonts w:asciiTheme="majorHAnsi" w:hAnsiTheme="majorHAnsi" w:cs="Gill Sans"/>
        </w:rPr>
        <w:t xml:space="preserve">) I’d like you to submit to our Canvas Forum </w:t>
      </w:r>
      <w:r w:rsidRPr="0075339E">
        <w:rPr>
          <w:rFonts w:asciiTheme="majorHAnsi" w:hAnsiTheme="majorHAnsi" w:cs="Gill Sans"/>
          <w:i/>
        </w:rPr>
        <w:t>by Friday at 5.00pm each week</w:t>
      </w:r>
      <w:r w:rsidRPr="0075339E">
        <w:rPr>
          <w:rFonts w:asciiTheme="majorHAnsi" w:hAnsiTheme="majorHAnsi" w:cs="Gill Sans"/>
        </w:rPr>
        <w:t xml:space="preserve">, a 500-750 word ‘thought piece’ on your reflections on the week’s readings/speakers including your own thoughts (challenges, conflicts, agreements, disagreements) about how you as an intending policy/planning professional relate to the readings and class discussion. </w:t>
      </w:r>
    </w:p>
    <w:p w14:paraId="2BDBEAF9" w14:textId="77777777" w:rsidR="00080260" w:rsidRPr="0075339E" w:rsidRDefault="00080260" w:rsidP="00080260">
      <w:pPr>
        <w:rPr>
          <w:rFonts w:asciiTheme="majorHAnsi" w:hAnsiTheme="majorHAnsi" w:cs="Gill Sans"/>
        </w:rPr>
      </w:pPr>
    </w:p>
    <w:p w14:paraId="2ED21D89" w14:textId="03676048" w:rsidR="00080260" w:rsidRPr="0075339E" w:rsidRDefault="00080260" w:rsidP="00080260">
      <w:pPr>
        <w:rPr>
          <w:rFonts w:asciiTheme="majorHAnsi" w:hAnsiTheme="majorHAnsi" w:cs="Gill Sans"/>
          <w:bCs/>
          <w:i/>
        </w:rPr>
      </w:pPr>
      <w:r w:rsidRPr="0075339E">
        <w:rPr>
          <w:rFonts w:asciiTheme="majorHAnsi" w:hAnsiTheme="majorHAnsi" w:cs="Gill Sans"/>
          <w:bCs/>
          <w:i/>
        </w:rPr>
        <w:t xml:space="preserve">Assignment 2 The ‘aha’ </w:t>
      </w:r>
      <w:r w:rsidR="00EF2E6D" w:rsidRPr="0075339E">
        <w:rPr>
          <w:rFonts w:asciiTheme="majorHAnsi" w:hAnsiTheme="majorHAnsi" w:cs="Gill Sans"/>
          <w:bCs/>
          <w:i/>
        </w:rPr>
        <w:t>case study or policy</w:t>
      </w:r>
      <w:r w:rsidRPr="0075339E">
        <w:rPr>
          <w:rFonts w:asciiTheme="majorHAnsi" w:hAnsiTheme="majorHAnsi" w:cs="Gill Sans"/>
          <w:bCs/>
          <w:i/>
        </w:rPr>
        <w:t>! (10%)</w:t>
      </w:r>
    </w:p>
    <w:p w14:paraId="4DC3EAC2" w14:textId="77777777" w:rsidR="00080260" w:rsidRPr="0075339E" w:rsidRDefault="00080260" w:rsidP="00080260">
      <w:pPr>
        <w:rPr>
          <w:rFonts w:asciiTheme="majorHAnsi" w:hAnsiTheme="majorHAnsi" w:cs="Gill Sans"/>
          <w:bCs/>
        </w:rPr>
      </w:pPr>
    </w:p>
    <w:p w14:paraId="7011F415" w14:textId="6A86C767" w:rsidR="00080260" w:rsidRPr="0075339E" w:rsidRDefault="00EF2E6D" w:rsidP="00080260">
      <w:pPr>
        <w:rPr>
          <w:rFonts w:asciiTheme="majorHAnsi" w:hAnsiTheme="majorHAnsi" w:cs="Gill Sans"/>
          <w:bCs/>
          <w:i/>
        </w:rPr>
      </w:pPr>
      <w:r w:rsidRPr="0075339E">
        <w:rPr>
          <w:rFonts w:asciiTheme="majorHAnsi" w:hAnsiTheme="majorHAnsi" w:cs="Gill Sans"/>
          <w:bCs/>
        </w:rPr>
        <w:t>I</w:t>
      </w:r>
      <w:r w:rsidR="00080260" w:rsidRPr="0075339E">
        <w:rPr>
          <w:rFonts w:asciiTheme="majorHAnsi" w:hAnsiTheme="majorHAnsi" w:cs="Gill Sans"/>
          <w:bCs/>
        </w:rPr>
        <w:t xml:space="preserve">n </w:t>
      </w:r>
      <w:r w:rsidRPr="0075339E">
        <w:rPr>
          <w:rFonts w:asciiTheme="majorHAnsi" w:hAnsiTheme="majorHAnsi" w:cs="Gill Sans"/>
          <w:bCs/>
          <w:i/>
        </w:rPr>
        <w:t>Sharing Cities: Activating the Urban Commons</w:t>
      </w:r>
      <w:r w:rsidRPr="0075339E">
        <w:rPr>
          <w:rFonts w:asciiTheme="majorHAnsi" w:hAnsiTheme="majorHAnsi" w:cs="Gill Sans"/>
          <w:bCs/>
        </w:rPr>
        <w:t xml:space="preserve"> (Shareable eds. 2018)</w:t>
      </w:r>
      <w:r w:rsidR="00080260" w:rsidRPr="0075339E">
        <w:rPr>
          <w:rFonts w:asciiTheme="majorHAnsi" w:hAnsiTheme="majorHAnsi" w:cs="Gill Sans"/>
          <w:bCs/>
        </w:rPr>
        <w:t xml:space="preserve">, </w:t>
      </w:r>
      <w:r w:rsidRPr="0075339E">
        <w:rPr>
          <w:rFonts w:asciiTheme="majorHAnsi" w:hAnsiTheme="majorHAnsi" w:cs="Gill Sans"/>
          <w:bCs/>
        </w:rPr>
        <w:t xml:space="preserve">there are 137 case studies and policies from around the world, in 11 domains (housing, mobility, food, work, energy, land, waste, water, technology, finance and governance). </w:t>
      </w:r>
      <w:r w:rsidR="00A72BC6" w:rsidRPr="0075339E">
        <w:rPr>
          <w:rFonts w:asciiTheme="majorHAnsi" w:hAnsiTheme="majorHAnsi" w:cs="Gill Sans"/>
          <w:bCs/>
        </w:rPr>
        <w:t>Choose an</w:t>
      </w:r>
      <w:r w:rsidR="001F64BD" w:rsidRPr="0075339E">
        <w:rPr>
          <w:rFonts w:asciiTheme="majorHAnsi" w:hAnsiTheme="majorHAnsi" w:cs="Gill Sans"/>
          <w:bCs/>
        </w:rPr>
        <w:t xml:space="preserve"> inspiring study</w:t>
      </w:r>
      <w:r w:rsidR="00A72BC6" w:rsidRPr="0075339E">
        <w:rPr>
          <w:rFonts w:asciiTheme="majorHAnsi" w:hAnsiTheme="majorHAnsi" w:cs="Gill Sans"/>
          <w:bCs/>
        </w:rPr>
        <w:t>, go online to find out more</w:t>
      </w:r>
      <w:r w:rsidR="001F64BD" w:rsidRPr="0075339E">
        <w:rPr>
          <w:rFonts w:asciiTheme="majorHAnsi" w:hAnsiTheme="majorHAnsi" w:cs="Gill Sans"/>
          <w:bCs/>
        </w:rPr>
        <w:t xml:space="preserve"> and w</w:t>
      </w:r>
      <w:r w:rsidR="00080260" w:rsidRPr="0075339E">
        <w:rPr>
          <w:rFonts w:asciiTheme="majorHAnsi" w:hAnsiTheme="majorHAnsi" w:cs="Gill Sans"/>
          <w:bCs/>
        </w:rPr>
        <w:t xml:space="preserve">rite a 2 page, single space ‘aha’ piece on a) why the </w:t>
      </w:r>
      <w:r w:rsidRPr="0075339E">
        <w:rPr>
          <w:rFonts w:asciiTheme="majorHAnsi" w:hAnsiTheme="majorHAnsi" w:cs="Gill Sans"/>
          <w:bCs/>
        </w:rPr>
        <w:t>case study or policy</w:t>
      </w:r>
      <w:r w:rsidR="00080260" w:rsidRPr="0075339E">
        <w:rPr>
          <w:rFonts w:asciiTheme="majorHAnsi" w:hAnsiTheme="majorHAnsi" w:cs="Gill Sans"/>
          <w:bCs/>
        </w:rPr>
        <w:t xml:space="preserve"> has excited you and b) how it might inform your professional practice (I know you don’t know what job you may be doing!). </w:t>
      </w:r>
      <w:r w:rsidR="00080260" w:rsidRPr="0075339E">
        <w:rPr>
          <w:rFonts w:asciiTheme="majorHAnsi" w:hAnsiTheme="majorHAnsi" w:cs="Gill Sans"/>
          <w:bCs/>
          <w:i/>
        </w:rPr>
        <w:t>Due Class 11 (</w:t>
      </w:r>
      <w:r w:rsidRPr="0075339E">
        <w:rPr>
          <w:rFonts w:asciiTheme="majorHAnsi" w:hAnsiTheme="majorHAnsi" w:cs="Gill Sans"/>
          <w:bCs/>
          <w:i/>
        </w:rPr>
        <w:t>April 1</w:t>
      </w:r>
      <w:r w:rsidR="004E1335" w:rsidRPr="0075339E">
        <w:rPr>
          <w:rFonts w:asciiTheme="majorHAnsi" w:hAnsiTheme="majorHAnsi" w:cs="Gill Sans"/>
          <w:bCs/>
          <w:i/>
        </w:rPr>
        <w:t>4</w:t>
      </w:r>
      <w:r w:rsidR="00080260" w:rsidRPr="0075339E">
        <w:rPr>
          <w:rFonts w:asciiTheme="majorHAnsi" w:hAnsiTheme="majorHAnsi" w:cs="Gill Sans"/>
          <w:bCs/>
          <w:i/>
        </w:rPr>
        <w:t>)</w:t>
      </w:r>
      <w:r w:rsidR="004E1335" w:rsidRPr="0075339E">
        <w:rPr>
          <w:rFonts w:asciiTheme="majorHAnsi" w:hAnsiTheme="majorHAnsi" w:cs="Gill Sans"/>
          <w:bCs/>
          <w:i/>
        </w:rPr>
        <w:t>. Please note you must submit your case study name with a brief description due class 4 (February 24).</w:t>
      </w:r>
    </w:p>
    <w:p w14:paraId="3EBDC27E" w14:textId="77777777" w:rsidR="00080260" w:rsidRPr="0075339E" w:rsidRDefault="00080260" w:rsidP="00205C1F">
      <w:pPr>
        <w:rPr>
          <w:rFonts w:asciiTheme="majorHAnsi" w:hAnsiTheme="majorHAnsi" w:cs="Gill Sans"/>
        </w:rPr>
      </w:pPr>
    </w:p>
    <w:p w14:paraId="42F863FB" w14:textId="2DEF034B" w:rsidR="00080260" w:rsidRPr="0075339E" w:rsidRDefault="00080260" w:rsidP="00080260">
      <w:pPr>
        <w:rPr>
          <w:rFonts w:asciiTheme="majorHAnsi" w:hAnsiTheme="majorHAnsi" w:cs="Gill Sans"/>
          <w:i/>
        </w:rPr>
      </w:pPr>
      <w:r w:rsidRPr="0075339E">
        <w:rPr>
          <w:rFonts w:asciiTheme="majorHAnsi" w:hAnsiTheme="majorHAnsi" w:cs="Gill Sans"/>
          <w:i/>
        </w:rPr>
        <w:t>Assignment 3 Case Study (</w:t>
      </w:r>
      <w:r w:rsidR="00506EAB" w:rsidRPr="0075339E">
        <w:rPr>
          <w:rFonts w:asciiTheme="majorHAnsi" w:hAnsiTheme="majorHAnsi" w:cs="Gill Sans"/>
          <w:i/>
        </w:rPr>
        <w:t>5</w:t>
      </w:r>
      <w:r w:rsidRPr="0075339E">
        <w:rPr>
          <w:rFonts w:asciiTheme="majorHAnsi" w:hAnsiTheme="majorHAnsi" w:cs="Gill Sans"/>
          <w:i/>
        </w:rPr>
        <w:t>0%)</w:t>
      </w:r>
    </w:p>
    <w:p w14:paraId="4E2064BB" w14:textId="77777777" w:rsidR="00080260" w:rsidRPr="0075339E" w:rsidRDefault="00080260" w:rsidP="00080260">
      <w:pPr>
        <w:rPr>
          <w:rFonts w:asciiTheme="majorHAnsi" w:hAnsiTheme="majorHAnsi" w:cs="Gill Sans"/>
          <w:i/>
        </w:rPr>
      </w:pPr>
    </w:p>
    <w:p w14:paraId="4BC53DE3" w14:textId="7CB280D0" w:rsidR="00080260" w:rsidRPr="0075339E" w:rsidRDefault="00080260" w:rsidP="00080260">
      <w:pPr>
        <w:rPr>
          <w:rFonts w:asciiTheme="majorHAnsi" w:hAnsiTheme="majorHAnsi" w:cs="Gill Sans"/>
          <w:b/>
        </w:rPr>
      </w:pPr>
      <w:r w:rsidRPr="0075339E">
        <w:rPr>
          <w:rFonts w:asciiTheme="majorHAnsi" w:hAnsiTheme="majorHAnsi" w:cs="Gill Sans"/>
        </w:rPr>
        <w:t xml:space="preserve">Choose an existing </w:t>
      </w:r>
      <w:r w:rsidR="00380B6C" w:rsidRPr="0075339E">
        <w:rPr>
          <w:rFonts w:asciiTheme="majorHAnsi" w:hAnsiTheme="majorHAnsi" w:cs="Gill Sans"/>
          <w:i/>
        </w:rPr>
        <w:t xml:space="preserve">non-governmental </w:t>
      </w:r>
      <w:r w:rsidRPr="0075339E">
        <w:rPr>
          <w:rFonts w:asciiTheme="majorHAnsi" w:hAnsiTheme="majorHAnsi" w:cs="Gill Sans"/>
          <w:i/>
        </w:rPr>
        <w:t>organization</w:t>
      </w:r>
      <w:r w:rsidRPr="0075339E">
        <w:rPr>
          <w:rFonts w:asciiTheme="majorHAnsi" w:hAnsiTheme="majorHAnsi" w:cs="Gill Sans"/>
        </w:rPr>
        <w:t xml:space="preserve"> </w:t>
      </w:r>
      <w:r w:rsidR="00245412" w:rsidRPr="0075339E">
        <w:rPr>
          <w:rFonts w:asciiTheme="majorHAnsi" w:hAnsiTheme="majorHAnsi" w:cs="Gill Sans"/>
        </w:rPr>
        <w:t xml:space="preserve">in the </w:t>
      </w:r>
      <w:r w:rsidR="00245412" w:rsidRPr="0075339E">
        <w:rPr>
          <w:rFonts w:asciiTheme="majorHAnsi" w:hAnsiTheme="majorHAnsi" w:cs="Gill Sans"/>
          <w:i/>
        </w:rPr>
        <w:t>sharing/smart city/social innovation arena</w:t>
      </w:r>
      <w:r w:rsidR="00245412" w:rsidRPr="0075339E">
        <w:rPr>
          <w:rFonts w:asciiTheme="majorHAnsi" w:hAnsiTheme="majorHAnsi" w:cs="Gill Sans"/>
        </w:rPr>
        <w:t xml:space="preserve"> </w:t>
      </w:r>
      <w:r w:rsidRPr="0075339E">
        <w:rPr>
          <w:rFonts w:asciiTheme="majorHAnsi" w:hAnsiTheme="majorHAnsi" w:cs="Gill Sans"/>
        </w:rPr>
        <w:t xml:space="preserve">according to your interests (it could be local, regional, national, international) and undertake a Case Study on it. You should incorporate as many data sources as possible including policy documents, web materials, leaflets, media outputs, and </w:t>
      </w:r>
      <w:r w:rsidR="00245412" w:rsidRPr="0075339E">
        <w:rPr>
          <w:rFonts w:asciiTheme="majorHAnsi" w:hAnsiTheme="majorHAnsi" w:cs="Gill Sans"/>
        </w:rPr>
        <w:t xml:space="preserve">phone </w:t>
      </w:r>
      <w:r w:rsidRPr="0075339E">
        <w:rPr>
          <w:rFonts w:asciiTheme="majorHAnsi" w:hAnsiTheme="majorHAnsi" w:cs="Gill Sans"/>
        </w:rPr>
        <w:t xml:space="preserve">interviews. </w:t>
      </w:r>
    </w:p>
    <w:p w14:paraId="68E41324" w14:textId="77777777" w:rsidR="00080260" w:rsidRPr="0075339E" w:rsidRDefault="00080260" w:rsidP="00080260">
      <w:pPr>
        <w:rPr>
          <w:rFonts w:asciiTheme="majorHAnsi" w:hAnsiTheme="majorHAnsi" w:cs="Gill Sans"/>
        </w:rPr>
      </w:pPr>
    </w:p>
    <w:p w14:paraId="10BF3894" w14:textId="4A31BD20" w:rsidR="00080260" w:rsidRPr="0075339E" w:rsidRDefault="00080260" w:rsidP="00080260">
      <w:pPr>
        <w:rPr>
          <w:rFonts w:asciiTheme="majorHAnsi" w:hAnsiTheme="majorHAnsi" w:cs="Gill Sans"/>
        </w:rPr>
      </w:pPr>
      <w:r w:rsidRPr="0075339E">
        <w:rPr>
          <w:rFonts w:asciiTheme="majorHAnsi" w:hAnsiTheme="majorHAnsi" w:cs="Gill Sans"/>
        </w:rPr>
        <w:t xml:space="preserve">Your case study of roughly 10 pages (and a </w:t>
      </w:r>
      <w:proofErr w:type="gramStart"/>
      <w:r w:rsidRPr="0075339E">
        <w:rPr>
          <w:rFonts w:asciiTheme="majorHAnsi" w:hAnsiTheme="majorHAnsi" w:cs="Gill Sans"/>
        </w:rPr>
        <w:t>10 minute</w:t>
      </w:r>
      <w:proofErr w:type="gramEnd"/>
      <w:r w:rsidRPr="0075339E">
        <w:rPr>
          <w:rFonts w:asciiTheme="majorHAnsi" w:hAnsiTheme="majorHAnsi" w:cs="Gill Sans"/>
        </w:rPr>
        <w:t xml:space="preserve"> </w:t>
      </w:r>
      <w:r w:rsidR="004E1335" w:rsidRPr="0075339E">
        <w:rPr>
          <w:rFonts w:asciiTheme="majorHAnsi" w:hAnsiTheme="majorHAnsi" w:cs="Gill Sans"/>
        </w:rPr>
        <w:t>PowerPoint</w:t>
      </w:r>
      <w:r w:rsidRPr="0075339E">
        <w:rPr>
          <w:rFonts w:asciiTheme="majorHAnsi" w:hAnsiTheme="majorHAnsi" w:cs="Gill Sans"/>
        </w:rPr>
        <w:t>) should attempt to address the following:</w:t>
      </w:r>
    </w:p>
    <w:p w14:paraId="12EA39D8" w14:textId="77777777" w:rsidR="00080260" w:rsidRPr="0075339E" w:rsidRDefault="00080260" w:rsidP="00080260">
      <w:pPr>
        <w:rPr>
          <w:rFonts w:asciiTheme="majorHAnsi" w:hAnsiTheme="majorHAnsi" w:cs="Gill Sans"/>
        </w:rPr>
      </w:pPr>
    </w:p>
    <w:p w14:paraId="3EB9D029" w14:textId="77E0E98C" w:rsidR="00080260" w:rsidRPr="0075339E" w:rsidRDefault="00245412" w:rsidP="00080260">
      <w:pPr>
        <w:numPr>
          <w:ilvl w:val="0"/>
          <w:numId w:val="2"/>
        </w:numPr>
        <w:rPr>
          <w:rFonts w:asciiTheme="majorHAnsi" w:hAnsiTheme="majorHAnsi" w:cs="Gill Sans"/>
        </w:rPr>
      </w:pPr>
      <w:r w:rsidRPr="0075339E">
        <w:rPr>
          <w:rFonts w:asciiTheme="majorHAnsi" w:hAnsiTheme="majorHAnsi" w:cs="Gill Sans"/>
        </w:rPr>
        <w:t>What is the history and</w:t>
      </w:r>
      <w:r w:rsidR="00080260" w:rsidRPr="0075339E">
        <w:rPr>
          <w:rFonts w:asciiTheme="majorHAnsi" w:hAnsiTheme="majorHAnsi" w:cs="Gill Sans"/>
        </w:rPr>
        <w:t xml:space="preserve"> mission and </w:t>
      </w:r>
      <w:r w:rsidRPr="0075339E">
        <w:rPr>
          <w:rFonts w:asciiTheme="majorHAnsi" w:hAnsiTheme="majorHAnsi" w:cs="Gill Sans"/>
        </w:rPr>
        <w:t>what are the goals</w:t>
      </w:r>
      <w:r w:rsidR="00080260" w:rsidRPr="0075339E">
        <w:rPr>
          <w:rFonts w:asciiTheme="majorHAnsi" w:hAnsiTheme="majorHAnsi" w:cs="Gill Sans"/>
        </w:rPr>
        <w:t xml:space="preserve"> of the organization?</w:t>
      </w:r>
    </w:p>
    <w:p w14:paraId="797393AD" w14:textId="7D29D79C" w:rsidR="00080260" w:rsidRPr="0075339E" w:rsidRDefault="00080260" w:rsidP="00080260">
      <w:pPr>
        <w:numPr>
          <w:ilvl w:val="0"/>
          <w:numId w:val="2"/>
        </w:numPr>
        <w:rPr>
          <w:rFonts w:asciiTheme="majorHAnsi" w:hAnsiTheme="majorHAnsi" w:cs="Gill Sans"/>
        </w:rPr>
      </w:pPr>
      <w:r w:rsidRPr="0075339E">
        <w:rPr>
          <w:rFonts w:asciiTheme="majorHAnsi" w:hAnsiTheme="majorHAnsi" w:cs="Gill Sans"/>
        </w:rPr>
        <w:t xml:space="preserve">What </w:t>
      </w:r>
      <w:r w:rsidR="00245412" w:rsidRPr="0075339E">
        <w:rPr>
          <w:rFonts w:asciiTheme="majorHAnsi" w:hAnsiTheme="majorHAnsi" w:cs="Gill Sans"/>
        </w:rPr>
        <w:t>is the organization’s business model/source</w:t>
      </w:r>
      <w:r w:rsidR="001F64BD" w:rsidRPr="0075339E">
        <w:rPr>
          <w:rFonts w:asciiTheme="majorHAnsi" w:hAnsiTheme="majorHAnsi" w:cs="Gill Sans"/>
        </w:rPr>
        <w:t>(s)</w:t>
      </w:r>
      <w:r w:rsidR="00245412" w:rsidRPr="0075339E">
        <w:rPr>
          <w:rFonts w:asciiTheme="majorHAnsi" w:hAnsiTheme="majorHAnsi" w:cs="Gill Sans"/>
        </w:rPr>
        <w:t xml:space="preserve"> of funding</w:t>
      </w:r>
      <w:r w:rsidRPr="0075339E">
        <w:rPr>
          <w:rFonts w:asciiTheme="majorHAnsi" w:hAnsiTheme="majorHAnsi" w:cs="Gill Sans"/>
        </w:rPr>
        <w:t>?</w:t>
      </w:r>
    </w:p>
    <w:p w14:paraId="61F54B6E" w14:textId="77777777" w:rsidR="00080260" w:rsidRPr="0075339E" w:rsidRDefault="00080260" w:rsidP="00080260">
      <w:pPr>
        <w:numPr>
          <w:ilvl w:val="0"/>
          <w:numId w:val="2"/>
        </w:numPr>
        <w:rPr>
          <w:rFonts w:asciiTheme="majorHAnsi" w:hAnsiTheme="majorHAnsi" w:cs="Gill Sans"/>
        </w:rPr>
      </w:pPr>
      <w:r w:rsidRPr="0075339E">
        <w:rPr>
          <w:rFonts w:asciiTheme="majorHAnsi" w:hAnsiTheme="majorHAnsi" w:cs="Gill Sans"/>
        </w:rPr>
        <w:t>Who are the Board/Staff members?</w:t>
      </w:r>
    </w:p>
    <w:p w14:paraId="1A5BB745" w14:textId="23D50DB9" w:rsidR="00080260" w:rsidRPr="0075339E" w:rsidRDefault="00080260" w:rsidP="00080260">
      <w:pPr>
        <w:numPr>
          <w:ilvl w:val="0"/>
          <w:numId w:val="2"/>
        </w:numPr>
        <w:rPr>
          <w:rFonts w:asciiTheme="majorHAnsi" w:hAnsiTheme="majorHAnsi" w:cs="Gill Sans"/>
        </w:rPr>
      </w:pPr>
      <w:r w:rsidRPr="0075339E">
        <w:rPr>
          <w:rFonts w:asciiTheme="majorHAnsi" w:hAnsiTheme="majorHAnsi" w:cs="Gill Sans"/>
        </w:rPr>
        <w:t xml:space="preserve">What is the organization’s definition of </w:t>
      </w:r>
      <w:r w:rsidR="00245412" w:rsidRPr="0075339E">
        <w:rPr>
          <w:rFonts w:asciiTheme="majorHAnsi" w:hAnsiTheme="majorHAnsi" w:cs="Gill Sans"/>
          <w:i/>
        </w:rPr>
        <w:t>sharing/smart city/social innovation</w:t>
      </w:r>
      <w:r w:rsidRPr="0075339E">
        <w:rPr>
          <w:rFonts w:asciiTheme="majorHAnsi" w:hAnsiTheme="majorHAnsi" w:cs="Gill Sans"/>
        </w:rPr>
        <w:t>?</w:t>
      </w:r>
    </w:p>
    <w:p w14:paraId="4B9292A7" w14:textId="77777777" w:rsidR="00080260" w:rsidRPr="0075339E" w:rsidRDefault="00080260" w:rsidP="00080260">
      <w:pPr>
        <w:numPr>
          <w:ilvl w:val="0"/>
          <w:numId w:val="2"/>
        </w:numPr>
        <w:rPr>
          <w:rFonts w:asciiTheme="majorHAnsi" w:hAnsiTheme="majorHAnsi" w:cs="Gill Sans"/>
        </w:rPr>
      </w:pPr>
      <w:r w:rsidRPr="0075339E">
        <w:rPr>
          <w:rFonts w:asciiTheme="majorHAnsi" w:hAnsiTheme="majorHAnsi" w:cs="Gill Sans"/>
        </w:rPr>
        <w:t>What can you say about the demographics of the populations served by the organization?</w:t>
      </w:r>
    </w:p>
    <w:p w14:paraId="51110089" w14:textId="3A6662B4" w:rsidR="00080260" w:rsidRPr="0075339E" w:rsidRDefault="00080260" w:rsidP="00080260">
      <w:pPr>
        <w:numPr>
          <w:ilvl w:val="0"/>
          <w:numId w:val="2"/>
        </w:numPr>
        <w:rPr>
          <w:rFonts w:asciiTheme="majorHAnsi" w:hAnsiTheme="majorHAnsi" w:cs="Gill Sans"/>
        </w:rPr>
      </w:pPr>
      <w:r w:rsidRPr="0075339E">
        <w:rPr>
          <w:rFonts w:asciiTheme="majorHAnsi" w:hAnsiTheme="majorHAnsi" w:cs="Gill Sans"/>
        </w:rPr>
        <w:t xml:space="preserve">How does the </w:t>
      </w:r>
      <w:r w:rsidR="00245412" w:rsidRPr="0075339E">
        <w:rPr>
          <w:rFonts w:asciiTheme="majorHAnsi" w:hAnsiTheme="majorHAnsi" w:cs="Gill Sans"/>
        </w:rPr>
        <w:t>communicate/</w:t>
      </w:r>
      <w:r w:rsidRPr="0075339E">
        <w:rPr>
          <w:rFonts w:asciiTheme="majorHAnsi" w:hAnsiTheme="majorHAnsi" w:cs="Gill Sans"/>
        </w:rPr>
        <w:t>do outreach?</w:t>
      </w:r>
    </w:p>
    <w:p w14:paraId="144E68E1" w14:textId="77777777" w:rsidR="00080260" w:rsidRPr="0075339E" w:rsidRDefault="00080260" w:rsidP="00080260">
      <w:pPr>
        <w:numPr>
          <w:ilvl w:val="0"/>
          <w:numId w:val="2"/>
        </w:numPr>
        <w:rPr>
          <w:rFonts w:asciiTheme="majorHAnsi" w:hAnsiTheme="majorHAnsi" w:cs="Gill Sans"/>
        </w:rPr>
      </w:pPr>
      <w:r w:rsidRPr="0075339E">
        <w:rPr>
          <w:rFonts w:asciiTheme="majorHAnsi" w:hAnsiTheme="majorHAnsi" w:cs="Gill Sans"/>
        </w:rPr>
        <w:t>Does the organization have a policy on DEI (Diversity, Equity and Inclusion)?</w:t>
      </w:r>
    </w:p>
    <w:p w14:paraId="1F1A42CD" w14:textId="77777777" w:rsidR="00080260" w:rsidRPr="0075339E" w:rsidRDefault="00080260" w:rsidP="00080260">
      <w:pPr>
        <w:numPr>
          <w:ilvl w:val="0"/>
          <w:numId w:val="2"/>
        </w:numPr>
        <w:rPr>
          <w:rFonts w:asciiTheme="majorHAnsi" w:hAnsiTheme="majorHAnsi" w:cs="Gill Sans"/>
        </w:rPr>
      </w:pPr>
      <w:r w:rsidRPr="0075339E">
        <w:rPr>
          <w:rFonts w:asciiTheme="majorHAnsi" w:hAnsiTheme="majorHAnsi" w:cs="Gill Sans"/>
        </w:rPr>
        <w:t>What are the Strengths, Weaknesses, Opportunities and Threats in the organization’s work?</w:t>
      </w:r>
    </w:p>
    <w:p w14:paraId="753F7977" w14:textId="77777777" w:rsidR="00245412" w:rsidRPr="0075339E" w:rsidRDefault="00080260" w:rsidP="00245412">
      <w:pPr>
        <w:numPr>
          <w:ilvl w:val="0"/>
          <w:numId w:val="2"/>
        </w:numPr>
        <w:rPr>
          <w:rFonts w:asciiTheme="majorHAnsi" w:hAnsiTheme="majorHAnsi" w:cs="Gill Sans"/>
        </w:rPr>
      </w:pPr>
      <w:r w:rsidRPr="0075339E">
        <w:rPr>
          <w:rFonts w:asciiTheme="majorHAnsi" w:hAnsiTheme="majorHAnsi" w:cs="Gill Sans"/>
        </w:rPr>
        <w:t xml:space="preserve">Using whatever criteria you deem useful, assess whether the organization is </w:t>
      </w:r>
      <w:r w:rsidRPr="0075339E">
        <w:rPr>
          <w:rFonts w:asciiTheme="majorHAnsi" w:hAnsiTheme="majorHAnsi" w:cs="Gill Sans"/>
          <w:i/>
        </w:rPr>
        <w:t>‘successful’</w:t>
      </w:r>
      <w:r w:rsidRPr="0075339E">
        <w:rPr>
          <w:rFonts w:asciiTheme="majorHAnsi" w:hAnsiTheme="majorHAnsi" w:cs="Gill Sans"/>
        </w:rPr>
        <w:t xml:space="preserve"> in achieving its mission</w:t>
      </w:r>
    </w:p>
    <w:p w14:paraId="7B756750" w14:textId="4DBEEC20" w:rsidR="00080260" w:rsidRPr="0075339E" w:rsidRDefault="00080260" w:rsidP="00245412">
      <w:pPr>
        <w:pStyle w:val="ListParagraph"/>
        <w:numPr>
          <w:ilvl w:val="0"/>
          <w:numId w:val="2"/>
        </w:numPr>
        <w:rPr>
          <w:rFonts w:asciiTheme="majorHAnsi" w:hAnsiTheme="majorHAnsi" w:cs="Gill Sans"/>
        </w:rPr>
      </w:pPr>
      <w:r w:rsidRPr="0075339E">
        <w:rPr>
          <w:rFonts w:asciiTheme="majorHAnsi" w:hAnsiTheme="majorHAnsi" w:cs="Gill Sans"/>
        </w:rPr>
        <w:lastRenderedPageBreak/>
        <w:t>If you were to recommend 5 key readings from class that you think would help the organization both strategically and organizationally, which would they be, and why?</w:t>
      </w:r>
    </w:p>
    <w:p w14:paraId="34964C31" w14:textId="77777777" w:rsidR="00A72BC6" w:rsidRPr="0075339E" w:rsidRDefault="00A72BC6" w:rsidP="00A72BC6">
      <w:pPr>
        <w:rPr>
          <w:rFonts w:asciiTheme="majorHAnsi" w:hAnsiTheme="majorHAnsi" w:cs="Gill Sans"/>
        </w:rPr>
      </w:pPr>
    </w:p>
    <w:p w14:paraId="4B3290A1" w14:textId="74C05A00" w:rsidR="00A72BC6" w:rsidRPr="0075339E" w:rsidRDefault="0083071C" w:rsidP="00A72BC6">
      <w:pPr>
        <w:rPr>
          <w:rFonts w:asciiTheme="majorHAnsi" w:hAnsiTheme="majorHAnsi" w:cs="Gill Sans"/>
          <w:b/>
          <w:i/>
        </w:rPr>
      </w:pPr>
      <w:r w:rsidRPr="0075339E">
        <w:rPr>
          <w:rFonts w:asciiTheme="majorHAnsi" w:hAnsiTheme="majorHAnsi" w:cs="Gill Sans"/>
          <w:b/>
          <w:i/>
        </w:rPr>
        <w:t>Case study name</w:t>
      </w:r>
      <w:r w:rsidR="004E1335" w:rsidRPr="0075339E">
        <w:rPr>
          <w:rFonts w:asciiTheme="majorHAnsi" w:hAnsiTheme="majorHAnsi" w:cs="Gill Sans"/>
          <w:b/>
          <w:i/>
        </w:rPr>
        <w:t xml:space="preserve"> &amp; brief discussion </w:t>
      </w:r>
      <w:r w:rsidRPr="0075339E">
        <w:rPr>
          <w:rFonts w:asciiTheme="majorHAnsi" w:hAnsiTheme="majorHAnsi" w:cs="Gill Sans"/>
          <w:b/>
          <w:i/>
        </w:rPr>
        <w:t xml:space="preserve">due Class 4 February </w:t>
      </w:r>
      <w:r w:rsidR="004E1335" w:rsidRPr="0075339E">
        <w:rPr>
          <w:rFonts w:asciiTheme="majorHAnsi" w:hAnsiTheme="majorHAnsi" w:cs="Gill Sans"/>
          <w:b/>
          <w:i/>
        </w:rPr>
        <w:t>24</w:t>
      </w:r>
      <w:r w:rsidRPr="0075339E">
        <w:rPr>
          <w:rFonts w:asciiTheme="majorHAnsi" w:hAnsiTheme="majorHAnsi" w:cs="Gill Sans"/>
          <w:b/>
          <w:i/>
          <w:vertAlign w:val="superscript"/>
        </w:rPr>
        <w:t>th</w:t>
      </w:r>
      <w:r w:rsidR="00A72BC6" w:rsidRPr="0075339E">
        <w:rPr>
          <w:rFonts w:asciiTheme="majorHAnsi" w:hAnsiTheme="majorHAnsi" w:cs="Gill Sans"/>
          <w:b/>
          <w:i/>
        </w:rPr>
        <w:t xml:space="preserve"> </w:t>
      </w:r>
      <w:proofErr w:type="spellStart"/>
      <w:r w:rsidR="00A72BC6" w:rsidRPr="0075339E">
        <w:rPr>
          <w:rFonts w:asciiTheme="majorHAnsi" w:hAnsiTheme="majorHAnsi" w:cs="Gill Sans"/>
          <w:b/>
          <w:i/>
        </w:rPr>
        <w:t>Powerpoint</w:t>
      </w:r>
      <w:proofErr w:type="spellEnd"/>
      <w:r w:rsidR="00A72BC6" w:rsidRPr="0075339E">
        <w:rPr>
          <w:rFonts w:asciiTheme="majorHAnsi" w:hAnsiTheme="majorHAnsi" w:cs="Gill Sans"/>
          <w:b/>
          <w:i/>
        </w:rPr>
        <w:t xml:space="preserve"> presentation and </w:t>
      </w:r>
      <w:r w:rsidRPr="0075339E">
        <w:rPr>
          <w:rFonts w:asciiTheme="majorHAnsi" w:hAnsiTheme="majorHAnsi" w:cs="Gill Sans"/>
          <w:b/>
          <w:i/>
        </w:rPr>
        <w:t>Case Study report, Due Class 13, April 2</w:t>
      </w:r>
      <w:r w:rsidR="004E1335" w:rsidRPr="0075339E">
        <w:rPr>
          <w:rFonts w:asciiTheme="majorHAnsi" w:hAnsiTheme="majorHAnsi" w:cs="Gill Sans"/>
          <w:b/>
          <w:i/>
        </w:rPr>
        <w:t>8</w:t>
      </w:r>
      <w:r w:rsidRPr="0075339E">
        <w:rPr>
          <w:rFonts w:asciiTheme="majorHAnsi" w:hAnsiTheme="majorHAnsi" w:cs="Gill Sans"/>
          <w:b/>
          <w:i/>
          <w:vertAlign w:val="superscript"/>
        </w:rPr>
        <w:t>th</w:t>
      </w:r>
      <w:r w:rsidRPr="0075339E">
        <w:rPr>
          <w:rFonts w:asciiTheme="majorHAnsi" w:hAnsiTheme="majorHAnsi" w:cs="Gill Sans"/>
          <w:b/>
          <w:i/>
        </w:rPr>
        <w:t>.</w:t>
      </w:r>
    </w:p>
    <w:p w14:paraId="0717D76D" w14:textId="77777777" w:rsidR="009E79EA" w:rsidRPr="0075339E" w:rsidRDefault="009E79EA" w:rsidP="009E79EA">
      <w:pPr>
        <w:rPr>
          <w:rFonts w:asciiTheme="majorHAnsi" w:hAnsiTheme="majorHAnsi" w:cs="Gill Sans"/>
        </w:rPr>
      </w:pPr>
    </w:p>
    <w:p w14:paraId="520AD9A0" w14:textId="77777777" w:rsidR="009E79EA" w:rsidRPr="0075339E" w:rsidRDefault="009E79EA" w:rsidP="009E79EA">
      <w:pPr>
        <w:rPr>
          <w:rFonts w:asciiTheme="majorHAnsi" w:hAnsiTheme="majorHAnsi" w:cs="Gill Sans"/>
          <w:bCs/>
          <w:i/>
        </w:rPr>
      </w:pPr>
      <w:r w:rsidRPr="0075339E">
        <w:rPr>
          <w:rFonts w:asciiTheme="majorHAnsi" w:hAnsiTheme="majorHAnsi" w:cs="Gill Sans"/>
          <w:bCs/>
          <w:i/>
        </w:rPr>
        <w:t>Grades are based on the following points:</w:t>
      </w:r>
    </w:p>
    <w:p w14:paraId="054BB7CE" w14:textId="77777777" w:rsidR="009E79EA" w:rsidRPr="0075339E" w:rsidRDefault="009E79EA" w:rsidP="009E79EA">
      <w:pPr>
        <w:rPr>
          <w:rFonts w:asciiTheme="majorHAnsi" w:hAnsiTheme="majorHAnsi" w:cs="Gill Sans"/>
          <w:b/>
          <w:bCs/>
        </w:rPr>
      </w:pPr>
    </w:p>
    <w:p w14:paraId="44D703CC" w14:textId="77777777" w:rsidR="009E79EA" w:rsidRPr="0075339E" w:rsidRDefault="009E79EA" w:rsidP="009E79EA">
      <w:pPr>
        <w:rPr>
          <w:rFonts w:asciiTheme="majorHAnsi" w:hAnsiTheme="majorHAnsi" w:cs="Gill Sans"/>
        </w:rPr>
      </w:pPr>
      <w:r w:rsidRPr="0075339E">
        <w:rPr>
          <w:rFonts w:asciiTheme="majorHAnsi" w:hAnsiTheme="majorHAnsi" w:cs="Gill Sans"/>
        </w:rPr>
        <w:t>Grading</w:t>
      </w:r>
    </w:p>
    <w:tbl>
      <w:tblPr>
        <w:tblW w:w="946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280"/>
        <w:gridCol w:w="8188"/>
      </w:tblGrid>
      <w:tr w:rsidR="009E79EA" w:rsidRPr="0075339E" w14:paraId="46DB3469" w14:textId="77777777" w:rsidTr="003136C5">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7B9782A" w14:textId="77777777" w:rsidR="009E79EA" w:rsidRPr="0075339E" w:rsidRDefault="009E79EA" w:rsidP="003136C5">
            <w:pPr>
              <w:rPr>
                <w:rFonts w:asciiTheme="majorHAnsi" w:hAnsiTheme="majorHAnsi" w:cs="Gill Sans"/>
              </w:rPr>
            </w:pPr>
            <w:r w:rsidRPr="0075339E">
              <w:rPr>
                <w:rFonts w:asciiTheme="majorHAnsi" w:hAnsiTheme="majorHAnsi" w:cs="Gill Sans"/>
              </w:rPr>
              <w:t>99-100</w:t>
            </w:r>
          </w:p>
        </w:tc>
        <w:tc>
          <w:tcPr>
            <w:tcW w:w="818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1438892" w14:textId="77777777" w:rsidR="009E79EA" w:rsidRPr="0075339E" w:rsidRDefault="009E79EA" w:rsidP="003136C5">
            <w:pPr>
              <w:rPr>
                <w:rFonts w:asciiTheme="majorHAnsi" w:hAnsiTheme="majorHAnsi" w:cs="Gill Sans"/>
              </w:rPr>
            </w:pPr>
            <w:r w:rsidRPr="0075339E">
              <w:rPr>
                <w:rFonts w:asciiTheme="majorHAnsi" w:hAnsiTheme="majorHAnsi" w:cs="Gill Sans"/>
              </w:rPr>
              <w:t>A+</w:t>
            </w:r>
          </w:p>
        </w:tc>
      </w:tr>
      <w:tr w:rsidR="009E79EA" w:rsidRPr="0075339E" w14:paraId="292F6B56" w14:textId="77777777" w:rsidTr="003136C5">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2768539" w14:textId="77777777" w:rsidR="009E79EA" w:rsidRPr="0075339E" w:rsidRDefault="009E79EA" w:rsidP="003136C5">
            <w:pPr>
              <w:rPr>
                <w:rFonts w:asciiTheme="majorHAnsi" w:hAnsiTheme="majorHAnsi" w:cs="Gill Sans"/>
              </w:rPr>
            </w:pPr>
            <w:r w:rsidRPr="0075339E">
              <w:rPr>
                <w:rFonts w:asciiTheme="majorHAnsi" w:hAnsiTheme="majorHAnsi" w:cs="Gill Sans"/>
              </w:rPr>
              <w:t>93-99</w:t>
            </w:r>
          </w:p>
        </w:tc>
        <w:tc>
          <w:tcPr>
            <w:tcW w:w="818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7E1B6D1" w14:textId="77777777" w:rsidR="009E79EA" w:rsidRPr="0075339E" w:rsidRDefault="009E79EA" w:rsidP="003136C5">
            <w:pPr>
              <w:rPr>
                <w:rFonts w:asciiTheme="majorHAnsi" w:hAnsiTheme="majorHAnsi" w:cs="Gill Sans"/>
              </w:rPr>
            </w:pPr>
            <w:r w:rsidRPr="0075339E">
              <w:rPr>
                <w:rFonts w:asciiTheme="majorHAnsi" w:hAnsiTheme="majorHAnsi" w:cs="Gill Sans"/>
              </w:rPr>
              <w:t>A</w:t>
            </w:r>
          </w:p>
        </w:tc>
      </w:tr>
      <w:tr w:rsidR="009E79EA" w:rsidRPr="0075339E" w14:paraId="46199129" w14:textId="77777777" w:rsidTr="003136C5">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B357C04" w14:textId="77777777" w:rsidR="009E79EA" w:rsidRPr="0075339E" w:rsidRDefault="009E79EA" w:rsidP="003136C5">
            <w:pPr>
              <w:rPr>
                <w:rFonts w:asciiTheme="majorHAnsi" w:hAnsiTheme="majorHAnsi" w:cs="Gill Sans"/>
              </w:rPr>
            </w:pPr>
            <w:r w:rsidRPr="0075339E">
              <w:rPr>
                <w:rFonts w:asciiTheme="majorHAnsi" w:hAnsiTheme="majorHAnsi" w:cs="Gill Sans"/>
              </w:rPr>
              <w:t>90-93</w:t>
            </w:r>
          </w:p>
        </w:tc>
        <w:tc>
          <w:tcPr>
            <w:tcW w:w="818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DE35AA6" w14:textId="77777777" w:rsidR="009E79EA" w:rsidRPr="0075339E" w:rsidRDefault="009E79EA" w:rsidP="003136C5">
            <w:pPr>
              <w:rPr>
                <w:rFonts w:asciiTheme="majorHAnsi" w:hAnsiTheme="majorHAnsi" w:cs="Gill Sans"/>
              </w:rPr>
            </w:pPr>
            <w:r w:rsidRPr="0075339E">
              <w:rPr>
                <w:rFonts w:asciiTheme="majorHAnsi" w:hAnsiTheme="majorHAnsi" w:cs="Gill Sans"/>
              </w:rPr>
              <w:t>A-</w:t>
            </w:r>
          </w:p>
        </w:tc>
      </w:tr>
      <w:tr w:rsidR="009E79EA" w:rsidRPr="0075339E" w14:paraId="3B316E61" w14:textId="77777777" w:rsidTr="003136C5">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DE2994D" w14:textId="77777777" w:rsidR="009E79EA" w:rsidRPr="0075339E" w:rsidRDefault="009E79EA" w:rsidP="003136C5">
            <w:pPr>
              <w:rPr>
                <w:rFonts w:asciiTheme="majorHAnsi" w:hAnsiTheme="majorHAnsi" w:cs="Gill Sans"/>
              </w:rPr>
            </w:pPr>
            <w:r w:rsidRPr="0075339E">
              <w:rPr>
                <w:rFonts w:asciiTheme="majorHAnsi" w:hAnsiTheme="majorHAnsi" w:cs="Gill Sans"/>
              </w:rPr>
              <w:t>88-90</w:t>
            </w:r>
          </w:p>
        </w:tc>
        <w:tc>
          <w:tcPr>
            <w:tcW w:w="818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91FFCC8" w14:textId="77777777" w:rsidR="009E79EA" w:rsidRPr="0075339E" w:rsidRDefault="009E79EA" w:rsidP="003136C5">
            <w:pPr>
              <w:rPr>
                <w:rFonts w:asciiTheme="majorHAnsi" w:hAnsiTheme="majorHAnsi" w:cs="Gill Sans"/>
              </w:rPr>
            </w:pPr>
            <w:r w:rsidRPr="0075339E">
              <w:rPr>
                <w:rFonts w:asciiTheme="majorHAnsi" w:hAnsiTheme="majorHAnsi" w:cs="Gill Sans"/>
              </w:rPr>
              <w:t>B+</w:t>
            </w:r>
          </w:p>
        </w:tc>
      </w:tr>
      <w:tr w:rsidR="009E79EA" w:rsidRPr="0075339E" w14:paraId="21D6B725" w14:textId="77777777" w:rsidTr="003136C5">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2646464" w14:textId="77777777" w:rsidR="009E79EA" w:rsidRPr="0075339E" w:rsidRDefault="009E79EA" w:rsidP="003136C5">
            <w:pPr>
              <w:rPr>
                <w:rFonts w:asciiTheme="majorHAnsi" w:hAnsiTheme="majorHAnsi" w:cs="Gill Sans"/>
              </w:rPr>
            </w:pPr>
            <w:r w:rsidRPr="0075339E">
              <w:rPr>
                <w:rFonts w:asciiTheme="majorHAnsi" w:hAnsiTheme="majorHAnsi" w:cs="Gill Sans"/>
              </w:rPr>
              <w:t>83-88</w:t>
            </w:r>
          </w:p>
        </w:tc>
        <w:tc>
          <w:tcPr>
            <w:tcW w:w="818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06C326A" w14:textId="77777777" w:rsidR="009E79EA" w:rsidRPr="0075339E" w:rsidRDefault="009E79EA" w:rsidP="003136C5">
            <w:pPr>
              <w:rPr>
                <w:rFonts w:asciiTheme="majorHAnsi" w:hAnsiTheme="majorHAnsi" w:cs="Gill Sans"/>
              </w:rPr>
            </w:pPr>
            <w:r w:rsidRPr="0075339E">
              <w:rPr>
                <w:rFonts w:asciiTheme="majorHAnsi" w:hAnsiTheme="majorHAnsi" w:cs="Gill Sans"/>
              </w:rPr>
              <w:t>B</w:t>
            </w:r>
          </w:p>
        </w:tc>
      </w:tr>
      <w:tr w:rsidR="009E79EA" w:rsidRPr="0075339E" w14:paraId="4CE2E398" w14:textId="77777777" w:rsidTr="003136C5">
        <w:tblPrEx>
          <w:tblBorders>
            <w:top w:val="none" w:sz="0" w:space="0" w:color="auto"/>
          </w:tblBorders>
        </w:tblPrEx>
        <w:trPr>
          <w:trHeight w:val="64"/>
        </w:trPr>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53CC77B" w14:textId="77777777" w:rsidR="009E79EA" w:rsidRPr="0075339E" w:rsidRDefault="009E79EA" w:rsidP="003136C5">
            <w:pPr>
              <w:rPr>
                <w:rFonts w:asciiTheme="majorHAnsi" w:hAnsiTheme="majorHAnsi" w:cs="Gill Sans"/>
              </w:rPr>
            </w:pPr>
            <w:r w:rsidRPr="0075339E">
              <w:rPr>
                <w:rFonts w:asciiTheme="majorHAnsi" w:hAnsiTheme="majorHAnsi" w:cs="Gill Sans"/>
              </w:rPr>
              <w:t>80-83</w:t>
            </w:r>
          </w:p>
        </w:tc>
        <w:tc>
          <w:tcPr>
            <w:tcW w:w="818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7BD86A3" w14:textId="77777777" w:rsidR="009E79EA" w:rsidRPr="0075339E" w:rsidRDefault="009E79EA" w:rsidP="003136C5">
            <w:pPr>
              <w:rPr>
                <w:rFonts w:asciiTheme="majorHAnsi" w:hAnsiTheme="majorHAnsi" w:cs="Gill Sans"/>
              </w:rPr>
            </w:pPr>
            <w:r w:rsidRPr="0075339E">
              <w:rPr>
                <w:rFonts w:asciiTheme="majorHAnsi" w:hAnsiTheme="majorHAnsi" w:cs="Gill Sans"/>
              </w:rPr>
              <w:t>B-</w:t>
            </w:r>
          </w:p>
        </w:tc>
      </w:tr>
      <w:tr w:rsidR="009E79EA" w:rsidRPr="0075339E" w14:paraId="4823F5A1" w14:textId="77777777" w:rsidTr="003136C5">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74229E4" w14:textId="77777777" w:rsidR="009E79EA" w:rsidRPr="0075339E" w:rsidRDefault="009E79EA" w:rsidP="003136C5">
            <w:pPr>
              <w:rPr>
                <w:rFonts w:asciiTheme="majorHAnsi" w:hAnsiTheme="majorHAnsi" w:cs="Gill Sans"/>
              </w:rPr>
            </w:pPr>
            <w:r w:rsidRPr="0075339E">
              <w:rPr>
                <w:rFonts w:asciiTheme="majorHAnsi" w:hAnsiTheme="majorHAnsi" w:cs="Gill Sans"/>
              </w:rPr>
              <w:t>78-80</w:t>
            </w:r>
          </w:p>
        </w:tc>
        <w:tc>
          <w:tcPr>
            <w:tcW w:w="818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04DEA59" w14:textId="77777777" w:rsidR="009E79EA" w:rsidRPr="0075339E" w:rsidRDefault="009E79EA" w:rsidP="003136C5">
            <w:pPr>
              <w:rPr>
                <w:rFonts w:asciiTheme="majorHAnsi" w:hAnsiTheme="majorHAnsi" w:cs="Gill Sans"/>
              </w:rPr>
            </w:pPr>
            <w:r w:rsidRPr="0075339E">
              <w:rPr>
                <w:rFonts w:asciiTheme="majorHAnsi" w:hAnsiTheme="majorHAnsi" w:cs="Gill Sans"/>
              </w:rPr>
              <w:t>C+</w:t>
            </w:r>
          </w:p>
        </w:tc>
      </w:tr>
      <w:tr w:rsidR="009E79EA" w:rsidRPr="0075339E" w14:paraId="09A359CC" w14:textId="77777777" w:rsidTr="003136C5">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692FC28" w14:textId="77777777" w:rsidR="009E79EA" w:rsidRPr="0075339E" w:rsidRDefault="009E79EA" w:rsidP="003136C5">
            <w:pPr>
              <w:rPr>
                <w:rFonts w:asciiTheme="majorHAnsi" w:hAnsiTheme="majorHAnsi" w:cs="Gill Sans"/>
              </w:rPr>
            </w:pPr>
            <w:r w:rsidRPr="0075339E">
              <w:rPr>
                <w:rFonts w:asciiTheme="majorHAnsi" w:hAnsiTheme="majorHAnsi" w:cs="Gill Sans"/>
              </w:rPr>
              <w:t>73-78</w:t>
            </w:r>
          </w:p>
        </w:tc>
        <w:tc>
          <w:tcPr>
            <w:tcW w:w="818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FE04426" w14:textId="77777777" w:rsidR="009E79EA" w:rsidRPr="0075339E" w:rsidRDefault="009E79EA" w:rsidP="003136C5">
            <w:pPr>
              <w:rPr>
                <w:rFonts w:asciiTheme="majorHAnsi" w:hAnsiTheme="majorHAnsi" w:cs="Gill Sans"/>
              </w:rPr>
            </w:pPr>
            <w:r w:rsidRPr="0075339E">
              <w:rPr>
                <w:rFonts w:asciiTheme="majorHAnsi" w:hAnsiTheme="majorHAnsi" w:cs="Gill Sans"/>
              </w:rPr>
              <w:t>C</w:t>
            </w:r>
          </w:p>
        </w:tc>
      </w:tr>
      <w:tr w:rsidR="009E79EA" w:rsidRPr="0075339E" w14:paraId="401EB897" w14:textId="77777777" w:rsidTr="003136C5">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AB8A17A" w14:textId="77777777" w:rsidR="009E79EA" w:rsidRPr="0075339E" w:rsidRDefault="009E79EA" w:rsidP="003136C5">
            <w:pPr>
              <w:rPr>
                <w:rFonts w:asciiTheme="majorHAnsi" w:hAnsiTheme="majorHAnsi" w:cs="Gill Sans"/>
              </w:rPr>
            </w:pPr>
            <w:r w:rsidRPr="0075339E">
              <w:rPr>
                <w:rFonts w:asciiTheme="majorHAnsi" w:hAnsiTheme="majorHAnsi" w:cs="Gill Sans"/>
              </w:rPr>
              <w:t>70-73</w:t>
            </w:r>
          </w:p>
        </w:tc>
        <w:tc>
          <w:tcPr>
            <w:tcW w:w="818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817B243" w14:textId="77777777" w:rsidR="009E79EA" w:rsidRPr="0075339E" w:rsidRDefault="009E79EA" w:rsidP="003136C5">
            <w:pPr>
              <w:rPr>
                <w:rFonts w:asciiTheme="majorHAnsi" w:hAnsiTheme="majorHAnsi" w:cs="Gill Sans"/>
              </w:rPr>
            </w:pPr>
            <w:r w:rsidRPr="0075339E">
              <w:rPr>
                <w:rFonts w:asciiTheme="majorHAnsi" w:hAnsiTheme="majorHAnsi" w:cs="Gill Sans"/>
              </w:rPr>
              <w:t>C-</w:t>
            </w:r>
          </w:p>
        </w:tc>
      </w:tr>
      <w:tr w:rsidR="009E79EA" w:rsidRPr="0075339E" w14:paraId="06C3AF29" w14:textId="77777777" w:rsidTr="003136C5">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59C4342" w14:textId="77777777" w:rsidR="009E79EA" w:rsidRPr="0075339E" w:rsidRDefault="009E79EA" w:rsidP="003136C5">
            <w:pPr>
              <w:rPr>
                <w:rFonts w:asciiTheme="majorHAnsi" w:hAnsiTheme="majorHAnsi" w:cs="Gill Sans"/>
              </w:rPr>
            </w:pPr>
            <w:r w:rsidRPr="0075339E">
              <w:rPr>
                <w:rFonts w:asciiTheme="majorHAnsi" w:hAnsiTheme="majorHAnsi" w:cs="Gill Sans"/>
              </w:rPr>
              <w:t>68-70</w:t>
            </w:r>
          </w:p>
        </w:tc>
        <w:tc>
          <w:tcPr>
            <w:tcW w:w="818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6CD22FB" w14:textId="77777777" w:rsidR="009E79EA" w:rsidRPr="0075339E" w:rsidRDefault="009E79EA" w:rsidP="003136C5">
            <w:pPr>
              <w:rPr>
                <w:rFonts w:asciiTheme="majorHAnsi" w:hAnsiTheme="majorHAnsi" w:cs="Gill Sans"/>
              </w:rPr>
            </w:pPr>
            <w:r w:rsidRPr="0075339E">
              <w:rPr>
                <w:rFonts w:asciiTheme="majorHAnsi" w:hAnsiTheme="majorHAnsi" w:cs="Gill Sans"/>
              </w:rPr>
              <w:t>D+</w:t>
            </w:r>
          </w:p>
        </w:tc>
      </w:tr>
      <w:tr w:rsidR="009E79EA" w:rsidRPr="0075339E" w14:paraId="30816511" w14:textId="77777777" w:rsidTr="003136C5">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C235F4F" w14:textId="77777777" w:rsidR="009E79EA" w:rsidRPr="0075339E" w:rsidRDefault="009E79EA" w:rsidP="003136C5">
            <w:pPr>
              <w:rPr>
                <w:rFonts w:asciiTheme="majorHAnsi" w:hAnsiTheme="majorHAnsi" w:cs="Gill Sans"/>
              </w:rPr>
            </w:pPr>
            <w:r w:rsidRPr="0075339E">
              <w:rPr>
                <w:rFonts w:asciiTheme="majorHAnsi" w:hAnsiTheme="majorHAnsi" w:cs="Gill Sans"/>
              </w:rPr>
              <w:t>63-68</w:t>
            </w:r>
          </w:p>
        </w:tc>
        <w:tc>
          <w:tcPr>
            <w:tcW w:w="818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40C2202" w14:textId="77777777" w:rsidR="009E79EA" w:rsidRPr="0075339E" w:rsidRDefault="009E79EA" w:rsidP="003136C5">
            <w:pPr>
              <w:rPr>
                <w:rFonts w:asciiTheme="majorHAnsi" w:hAnsiTheme="majorHAnsi" w:cs="Gill Sans"/>
              </w:rPr>
            </w:pPr>
            <w:r w:rsidRPr="0075339E">
              <w:rPr>
                <w:rFonts w:asciiTheme="majorHAnsi" w:hAnsiTheme="majorHAnsi" w:cs="Gill Sans"/>
              </w:rPr>
              <w:t>D</w:t>
            </w:r>
          </w:p>
        </w:tc>
      </w:tr>
      <w:tr w:rsidR="009E79EA" w:rsidRPr="0075339E" w14:paraId="7E420C2A" w14:textId="77777777" w:rsidTr="003136C5">
        <w:tblPrEx>
          <w:tblBorders>
            <w:top w:val="none" w:sz="0" w:space="0" w:color="auto"/>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F0F1BCF" w14:textId="77777777" w:rsidR="009E79EA" w:rsidRPr="0075339E" w:rsidRDefault="009E79EA" w:rsidP="003136C5">
            <w:pPr>
              <w:rPr>
                <w:rFonts w:asciiTheme="majorHAnsi" w:hAnsiTheme="majorHAnsi" w:cs="Gill Sans"/>
              </w:rPr>
            </w:pPr>
            <w:r w:rsidRPr="0075339E">
              <w:rPr>
                <w:rFonts w:asciiTheme="majorHAnsi" w:hAnsiTheme="majorHAnsi" w:cs="Gill Sans"/>
              </w:rPr>
              <w:t>60-63</w:t>
            </w:r>
          </w:p>
        </w:tc>
        <w:tc>
          <w:tcPr>
            <w:tcW w:w="818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1AABDD9" w14:textId="77777777" w:rsidR="009E79EA" w:rsidRPr="0075339E" w:rsidRDefault="009E79EA" w:rsidP="003136C5">
            <w:pPr>
              <w:rPr>
                <w:rFonts w:asciiTheme="majorHAnsi" w:hAnsiTheme="majorHAnsi" w:cs="Gill Sans"/>
              </w:rPr>
            </w:pPr>
            <w:r w:rsidRPr="0075339E">
              <w:rPr>
                <w:rFonts w:asciiTheme="majorHAnsi" w:hAnsiTheme="majorHAnsi" w:cs="Gill Sans"/>
              </w:rPr>
              <w:t>D-</w:t>
            </w:r>
          </w:p>
        </w:tc>
      </w:tr>
      <w:tr w:rsidR="009E79EA" w:rsidRPr="0075339E" w14:paraId="0C224DDF" w14:textId="77777777" w:rsidTr="003136C5">
        <w:tblPrEx>
          <w:tblBorders>
            <w:top w:val="none" w:sz="0" w:space="0" w:color="auto"/>
            <w:bottom w:val="single" w:sz="8" w:space="0" w:color="6D6D6D"/>
          </w:tblBorders>
        </w:tblPrEx>
        <w:tc>
          <w:tcPr>
            <w:tcW w:w="128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6D99B66" w14:textId="77777777" w:rsidR="009E79EA" w:rsidRPr="0075339E" w:rsidRDefault="009E79EA" w:rsidP="003136C5">
            <w:pPr>
              <w:rPr>
                <w:rFonts w:asciiTheme="majorHAnsi" w:hAnsiTheme="majorHAnsi" w:cs="Gill Sans"/>
              </w:rPr>
            </w:pPr>
            <w:r w:rsidRPr="0075339E">
              <w:rPr>
                <w:rFonts w:asciiTheme="majorHAnsi" w:hAnsiTheme="majorHAnsi" w:cs="Gill Sans"/>
              </w:rPr>
              <w:t>below 60</w:t>
            </w:r>
          </w:p>
        </w:tc>
        <w:tc>
          <w:tcPr>
            <w:tcW w:w="8188"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52B6083" w14:textId="77777777" w:rsidR="009E79EA" w:rsidRPr="0075339E" w:rsidRDefault="009E79EA" w:rsidP="003136C5">
            <w:pPr>
              <w:rPr>
                <w:rFonts w:asciiTheme="majorHAnsi" w:hAnsiTheme="majorHAnsi" w:cs="Gill Sans"/>
              </w:rPr>
            </w:pPr>
            <w:r w:rsidRPr="0075339E">
              <w:rPr>
                <w:rFonts w:asciiTheme="majorHAnsi" w:hAnsiTheme="majorHAnsi" w:cs="Gill Sans"/>
              </w:rPr>
              <w:t>F</w:t>
            </w:r>
          </w:p>
        </w:tc>
      </w:tr>
    </w:tbl>
    <w:p w14:paraId="06BF10E0" w14:textId="77777777" w:rsidR="00245412" w:rsidRPr="0075339E" w:rsidRDefault="00245412" w:rsidP="00245412">
      <w:pPr>
        <w:rPr>
          <w:rFonts w:asciiTheme="majorHAnsi" w:hAnsiTheme="majorHAnsi" w:cs="Gill Sans"/>
        </w:rPr>
      </w:pPr>
    </w:p>
    <w:p w14:paraId="26B94069" w14:textId="77777777" w:rsidR="00245412" w:rsidRPr="0075339E" w:rsidRDefault="00245412" w:rsidP="00245412">
      <w:pPr>
        <w:rPr>
          <w:rFonts w:asciiTheme="majorHAnsi" w:hAnsiTheme="majorHAnsi" w:cs="Gill Sans"/>
          <w:b/>
        </w:rPr>
      </w:pPr>
      <w:r w:rsidRPr="0075339E">
        <w:rPr>
          <w:rFonts w:asciiTheme="majorHAnsi" w:hAnsiTheme="majorHAnsi" w:cs="Gill Sans"/>
          <w:b/>
          <w:bCs/>
        </w:rPr>
        <w:t>Tufts Academic Integrity and Code of Conduct</w:t>
      </w:r>
    </w:p>
    <w:p w14:paraId="2BE8B0AC" w14:textId="77777777" w:rsidR="00245412" w:rsidRPr="0075339E" w:rsidRDefault="00245412" w:rsidP="00245412">
      <w:pPr>
        <w:rPr>
          <w:rFonts w:asciiTheme="majorHAnsi" w:hAnsiTheme="majorHAnsi" w:cs="Gill Sans"/>
          <w:b/>
          <w:bCs/>
        </w:rPr>
      </w:pPr>
    </w:p>
    <w:p w14:paraId="18CE76A0" w14:textId="77777777" w:rsidR="00245412" w:rsidRPr="0075339E" w:rsidRDefault="00245412" w:rsidP="00245412">
      <w:pPr>
        <w:rPr>
          <w:rFonts w:asciiTheme="majorHAnsi" w:hAnsiTheme="majorHAnsi" w:cs="Gill Sans"/>
        </w:rPr>
      </w:pPr>
      <w:r w:rsidRPr="0075339E">
        <w:rPr>
          <w:rFonts w:asciiTheme="majorHAnsi" w:hAnsiTheme="majorHAnsi" w:cs="Gill Sans"/>
        </w:rPr>
        <w:t xml:space="preserve">You will be responsible for following Tufts Academic Integrity Policy and the Student Code of Conduct. Both of these are found on the </w:t>
      </w:r>
      <w:hyperlink r:id="rId12" w:history="1">
        <w:r w:rsidRPr="0075339E">
          <w:rPr>
            <w:rStyle w:val="Hyperlink"/>
            <w:rFonts w:asciiTheme="majorHAnsi" w:hAnsiTheme="majorHAnsi" w:cs="Gill Sans"/>
          </w:rPr>
          <w:t>Student Affairs - Publications web site</w:t>
        </w:r>
      </w:hyperlink>
      <w:r w:rsidRPr="0075339E">
        <w:rPr>
          <w:rFonts w:asciiTheme="majorHAnsi" w:hAnsiTheme="majorHAnsi" w:cs="Gill Sans"/>
        </w:rPr>
        <w:t xml:space="preserve">. </w:t>
      </w:r>
      <w:r w:rsidRPr="0075339E">
        <w:rPr>
          <w:rFonts w:asciiTheme="majorHAnsi" w:hAnsiTheme="majorHAnsi" w:cs="Gill Sans"/>
          <w:bCs/>
          <w:i/>
        </w:rPr>
        <w:t>Please read these carefully!</w:t>
      </w:r>
      <w:r w:rsidRPr="0075339E">
        <w:rPr>
          <w:rFonts w:asciiTheme="majorHAnsi" w:hAnsiTheme="majorHAnsi" w:cs="Gill Sans"/>
          <w:b/>
          <w:bCs/>
        </w:rPr>
        <w:t xml:space="preserve"> </w:t>
      </w:r>
      <w:r w:rsidRPr="0075339E">
        <w:rPr>
          <w:rFonts w:asciiTheme="majorHAnsi" w:hAnsiTheme="majorHAnsi" w:cs="Gill Sans"/>
        </w:rPr>
        <w:t xml:space="preserve">Note this site also describes the </w:t>
      </w:r>
      <w:r w:rsidRPr="0075339E">
        <w:rPr>
          <w:rFonts w:asciiTheme="majorHAnsi" w:hAnsiTheme="majorHAnsi" w:cs="Gill Sans"/>
          <w:i/>
          <w:iCs/>
        </w:rPr>
        <w:t>Student Judicial Process</w:t>
      </w:r>
      <w:r w:rsidRPr="0075339E">
        <w:rPr>
          <w:rFonts w:asciiTheme="majorHAnsi" w:hAnsiTheme="majorHAnsi" w:cs="Gill Sans"/>
        </w:rPr>
        <w:t xml:space="preserve"> that describes your rights as a student at Tufts and the process to follow if you feel these have been violated.</w:t>
      </w:r>
    </w:p>
    <w:p w14:paraId="0B0D9E81" w14:textId="77777777" w:rsidR="00A72BC6" w:rsidRPr="0075339E" w:rsidRDefault="00A72BC6" w:rsidP="00245412">
      <w:pPr>
        <w:rPr>
          <w:rFonts w:asciiTheme="majorHAnsi" w:hAnsiTheme="majorHAnsi" w:cs="Gill Sans"/>
        </w:rPr>
      </w:pPr>
    </w:p>
    <w:p w14:paraId="43A99E2F" w14:textId="594F62E7" w:rsidR="00245412" w:rsidRPr="0075339E" w:rsidRDefault="00245412" w:rsidP="00245412">
      <w:pPr>
        <w:rPr>
          <w:rFonts w:asciiTheme="majorHAnsi" w:hAnsiTheme="majorHAnsi" w:cs="Gill Sans"/>
          <w:b/>
          <w:bCs/>
        </w:rPr>
      </w:pPr>
      <w:r w:rsidRPr="0075339E">
        <w:rPr>
          <w:rFonts w:asciiTheme="majorHAnsi" w:hAnsiTheme="majorHAnsi" w:cs="Gill Sans"/>
          <w:u w:val="single"/>
        </w:rPr>
        <w:t>Plagiarism will not be tolerated</w:t>
      </w:r>
      <w:r w:rsidRPr="0075339E">
        <w:rPr>
          <w:rFonts w:asciiTheme="majorHAnsi" w:hAnsiTheme="majorHAnsi" w:cs="Gill Sans"/>
        </w:rPr>
        <w:t xml:space="preserve">. Tufts faculty are </w:t>
      </w:r>
      <w:r w:rsidRPr="0075339E">
        <w:rPr>
          <w:rFonts w:asciiTheme="majorHAnsi" w:hAnsiTheme="majorHAnsi" w:cs="Gill Sans"/>
          <w:i/>
          <w:iCs/>
        </w:rPr>
        <w:t xml:space="preserve">required </w:t>
      </w:r>
      <w:r w:rsidRPr="0075339E">
        <w:rPr>
          <w:rFonts w:asciiTheme="majorHAnsi" w:hAnsiTheme="majorHAnsi" w:cs="Gill Sans"/>
        </w:rPr>
        <w:t xml:space="preserve">to report any instance of plagiarism to the Dean's office - at that point, we have no control over the situation. Please read and review </w:t>
      </w:r>
      <w:hyperlink r:id="rId13" w:history="1">
        <w:r w:rsidRPr="0075339E">
          <w:rPr>
            <w:rStyle w:val="Hyperlink"/>
            <w:rFonts w:asciiTheme="majorHAnsi" w:hAnsiTheme="majorHAnsi" w:cs="Gill Sans"/>
          </w:rPr>
          <w:t>Preventing Plagiarism</w:t>
        </w:r>
      </w:hyperlink>
      <w:r w:rsidRPr="0075339E">
        <w:rPr>
          <w:rFonts w:asciiTheme="majorHAnsi" w:hAnsiTheme="majorHAnsi" w:cs="Gill Sans"/>
        </w:rPr>
        <w:t xml:space="preserve"> on the Tufts Academic Resources Center site to understand the various types of plagiarism, including those you may not be aware of. </w:t>
      </w:r>
      <w:r w:rsidRPr="0075339E">
        <w:rPr>
          <w:rFonts w:asciiTheme="majorHAnsi" w:hAnsiTheme="majorHAnsi" w:cs="Gill Sans"/>
          <w:bCs/>
        </w:rPr>
        <w:t xml:space="preserve">If you have ANY questions, please contact either </w:t>
      </w:r>
      <w:r w:rsidR="004E1335" w:rsidRPr="0075339E">
        <w:rPr>
          <w:rFonts w:asciiTheme="majorHAnsi" w:hAnsiTheme="majorHAnsi" w:cs="Gill Sans"/>
          <w:bCs/>
        </w:rPr>
        <w:t xml:space="preserve">your </w:t>
      </w:r>
      <w:r w:rsidRPr="0075339E">
        <w:rPr>
          <w:rFonts w:asciiTheme="majorHAnsi" w:hAnsiTheme="majorHAnsi" w:cs="Gill Sans"/>
          <w:bCs/>
        </w:rPr>
        <w:t xml:space="preserve">instructor </w:t>
      </w:r>
      <w:r w:rsidR="004E1335" w:rsidRPr="0075339E">
        <w:rPr>
          <w:rFonts w:asciiTheme="majorHAnsi" w:hAnsiTheme="majorHAnsi" w:cs="Gill Sans"/>
          <w:bCs/>
        </w:rPr>
        <w:t xml:space="preserve">or the resource center </w:t>
      </w:r>
      <w:r w:rsidRPr="0075339E">
        <w:rPr>
          <w:rFonts w:asciiTheme="majorHAnsi" w:hAnsiTheme="majorHAnsi" w:cs="Gill Sans"/>
          <w:bCs/>
        </w:rPr>
        <w:t>early in the semester before you write any assignments. Otherwise we will assume you clearly understand the plagiarism guidelines.</w:t>
      </w:r>
    </w:p>
    <w:p w14:paraId="5D26448B" w14:textId="77777777" w:rsidR="00245412" w:rsidRPr="0075339E" w:rsidRDefault="00245412" w:rsidP="00245412">
      <w:pPr>
        <w:rPr>
          <w:rFonts w:asciiTheme="majorHAnsi" w:hAnsiTheme="majorHAnsi" w:cs="Gill Sans"/>
        </w:rPr>
      </w:pPr>
    </w:p>
    <w:p w14:paraId="20206FAD" w14:textId="77777777" w:rsidR="00245412" w:rsidRPr="0075339E" w:rsidRDefault="00245412" w:rsidP="00245412">
      <w:pPr>
        <w:rPr>
          <w:rFonts w:asciiTheme="majorHAnsi" w:hAnsiTheme="majorHAnsi" w:cs="Gill Sans"/>
          <w:b/>
          <w:bCs/>
        </w:rPr>
      </w:pPr>
      <w:r w:rsidRPr="0075339E">
        <w:rPr>
          <w:rFonts w:asciiTheme="majorHAnsi" w:hAnsiTheme="majorHAnsi" w:cs="Gill Sans"/>
          <w:b/>
          <w:bCs/>
        </w:rPr>
        <w:t>Style Guidelines</w:t>
      </w:r>
    </w:p>
    <w:p w14:paraId="1768F7E6" w14:textId="77777777" w:rsidR="00245412" w:rsidRPr="0075339E" w:rsidRDefault="00245412" w:rsidP="00245412">
      <w:pPr>
        <w:rPr>
          <w:rFonts w:asciiTheme="majorHAnsi" w:hAnsiTheme="majorHAnsi" w:cs="Gill Sans"/>
          <w:b/>
          <w:bCs/>
        </w:rPr>
      </w:pPr>
    </w:p>
    <w:p w14:paraId="30FAE0F0" w14:textId="77777777" w:rsidR="00245412" w:rsidRPr="0075339E" w:rsidRDefault="00245412" w:rsidP="00245412">
      <w:pPr>
        <w:rPr>
          <w:rFonts w:asciiTheme="majorHAnsi" w:hAnsiTheme="majorHAnsi" w:cs="Gill Sans"/>
        </w:rPr>
      </w:pPr>
      <w:r w:rsidRPr="0075339E">
        <w:rPr>
          <w:rFonts w:asciiTheme="majorHAnsi" w:hAnsiTheme="majorHAnsi" w:cs="Gill Sans"/>
        </w:rPr>
        <w:lastRenderedPageBreak/>
        <w:t xml:space="preserve">All written work must be consistent with the style guidelines of one of the two major style guides used at UEP - the </w:t>
      </w:r>
      <w:r w:rsidRPr="0075339E">
        <w:rPr>
          <w:rFonts w:asciiTheme="majorHAnsi" w:hAnsiTheme="majorHAnsi" w:cs="Gill Sans"/>
          <w:i/>
          <w:iCs/>
        </w:rPr>
        <w:t>Chicago Manual of Style</w:t>
      </w:r>
      <w:r w:rsidRPr="0075339E">
        <w:rPr>
          <w:rFonts w:asciiTheme="majorHAnsi" w:hAnsiTheme="majorHAnsi" w:cs="Gill Sans"/>
        </w:rPr>
        <w:t xml:space="preserve"> (MLA) or the </w:t>
      </w:r>
      <w:r w:rsidRPr="0075339E">
        <w:rPr>
          <w:rFonts w:asciiTheme="majorHAnsi" w:hAnsiTheme="majorHAnsi" w:cs="Gill Sans"/>
          <w:i/>
          <w:iCs/>
        </w:rPr>
        <w:t>Publication Manual of the American Psychological Association</w:t>
      </w:r>
      <w:r w:rsidRPr="0075339E">
        <w:rPr>
          <w:rFonts w:asciiTheme="majorHAnsi" w:hAnsiTheme="majorHAnsi" w:cs="Gill Sans"/>
        </w:rPr>
        <w:t xml:space="preserve"> (APA). Both provide clear guidelines for referencing and citing other works. You may buy either of these - they will be a useful long-term reference. The </w:t>
      </w:r>
      <w:hyperlink r:id="rId14" w:history="1">
        <w:r w:rsidRPr="0075339E">
          <w:rPr>
            <w:rStyle w:val="Hyperlink"/>
            <w:rFonts w:asciiTheme="majorHAnsi" w:hAnsiTheme="majorHAnsi" w:cs="Gill Sans"/>
          </w:rPr>
          <w:t>Purdue Online Writing Lab</w:t>
        </w:r>
      </w:hyperlink>
      <w:r w:rsidRPr="0075339E">
        <w:rPr>
          <w:rFonts w:asciiTheme="majorHAnsi" w:hAnsiTheme="majorHAnsi" w:cs="Gill Sans"/>
        </w:rPr>
        <w:t xml:space="preserve"> also has extremely good guidance to both styles.</w:t>
      </w:r>
    </w:p>
    <w:p w14:paraId="23941B60" w14:textId="77777777" w:rsidR="00245412" w:rsidRPr="0075339E" w:rsidRDefault="00245412" w:rsidP="00245412">
      <w:pPr>
        <w:rPr>
          <w:rFonts w:asciiTheme="majorHAnsi" w:hAnsiTheme="majorHAnsi" w:cs="Gill Sans"/>
          <w:b/>
          <w:bCs/>
        </w:rPr>
      </w:pPr>
    </w:p>
    <w:p w14:paraId="03EAF098" w14:textId="77777777" w:rsidR="00245412" w:rsidRPr="0075339E" w:rsidRDefault="00245412" w:rsidP="00245412">
      <w:pPr>
        <w:rPr>
          <w:rFonts w:asciiTheme="majorHAnsi" w:hAnsiTheme="majorHAnsi" w:cs="Gill Sans"/>
          <w:b/>
          <w:bCs/>
        </w:rPr>
      </w:pPr>
      <w:r w:rsidRPr="0075339E">
        <w:rPr>
          <w:rFonts w:asciiTheme="majorHAnsi" w:hAnsiTheme="majorHAnsi" w:cs="Gill Sans"/>
          <w:b/>
          <w:bCs/>
        </w:rPr>
        <w:t>Students with Disabilities</w:t>
      </w:r>
    </w:p>
    <w:p w14:paraId="671CABF7" w14:textId="77777777" w:rsidR="00245412" w:rsidRPr="0075339E" w:rsidRDefault="00245412" w:rsidP="00245412">
      <w:pPr>
        <w:rPr>
          <w:rFonts w:asciiTheme="majorHAnsi" w:hAnsiTheme="majorHAnsi" w:cs="Gill Sans"/>
          <w:b/>
          <w:bCs/>
        </w:rPr>
      </w:pPr>
    </w:p>
    <w:p w14:paraId="6ED85A89" w14:textId="24F74D76" w:rsidR="00C60129" w:rsidRPr="0075339E" w:rsidRDefault="00245412" w:rsidP="00245412">
      <w:pPr>
        <w:rPr>
          <w:rFonts w:asciiTheme="majorHAnsi" w:hAnsiTheme="majorHAnsi" w:cs="Gill Sans"/>
        </w:rPr>
      </w:pPr>
      <w:r w:rsidRPr="0075339E">
        <w:rPr>
          <w:rFonts w:asciiTheme="majorHAnsi" w:hAnsiTheme="majorHAnsi" w:cs="Gill Sans"/>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w:t>
      </w:r>
      <w:hyperlink r:id="rId15" w:history="1">
        <w:r w:rsidRPr="0075339E">
          <w:rPr>
            <w:rStyle w:val="Hyperlink"/>
            <w:rFonts w:asciiTheme="majorHAnsi" w:hAnsiTheme="majorHAnsi" w:cs="Gill Sans"/>
          </w:rPr>
          <w:t>Tufts Accessibility Services</w:t>
        </w:r>
      </w:hyperlink>
      <w:r w:rsidRPr="0075339E">
        <w:rPr>
          <w:rFonts w:asciiTheme="majorHAnsi" w:hAnsiTheme="majorHAnsi" w:cs="Gill Sans"/>
        </w:rPr>
        <w:t xml:space="preserve"> office.</w:t>
      </w:r>
    </w:p>
    <w:p w14:paraId="1A08B434" w14:textId="77777777" w:rsidR="00C60129" w:rsidRPr="00C60129" w:rsidRDefault="00C60129" w:rsidP="00C60129">
      <w:pPr>
        <w:shd w:val="clear" w:color="auto" w:fill="FFFFFF"/>
        <w:spacing w:before="100" w:beforeAutospacing="1" w:after="100" w:afterAutospacing="1"/>
        <w:rPr>
          <w:rFonts w:asciiTheme="majorHAnsi" w:eastAsia="Times New Roman" w:hAnsiTheme="majorHAnsi" w:cs="Times New Roman"/>
        </w:rPr>
      </w:pPr>
      <w:r w:rsidRPr="00C60129">
        <w:rPr>
          <w:rFonts w:asciiTheme="majorHAnsi" w:eastAsia="Times New Roman" w:hAnsiTheme="majorHAnsi" w:cs="Times New Roman"/>
          <w:b/>
          <w:bCs/>
        </w:rPr>
        <w:t xml:space="preserve">Asking for support: </w:t>
      </w:r>
    </w:p>
    <w:p w14:paraId="5EBD5CC9" w14:textId="0E409619" w:rsidR="004E1335" w:rsidRPr="0075339E" w:rsidRDefault="00C60129" w:rsidP="00C60129">
      <w:pPr>
        <w:shd w:val="clear" w:color="auto" w:fill="FFFFFF"/>
        <w:spacing w:before="100" w:beforeAutospacing="1" w:after="100" w:afterAutospacing="1"/>
        <w:rPr>
          <w:rFonts w:asciiTheme="majorHAnsi" w:eastAsia="Times New Roman" w:hAnsiTheme="majorHAnsi" w:cs="Times New Roman"/>
        </w:rPr>
      </w:pPr>
      <w:r w:rsidRPr="00C60129">
        <w:rPr>
          <w:rFonts w:asciiTheme="majorHAnsi" w:eastAsia="Times New Roman" w:hAnsiTheme="majorHAnsi" w:cs="Times New Roman"/>
          <w:sz w:val="22"/>
          <w:szCs w:val="22"/>
        </w:rPr>
        <w:t>For many students, asking for support is not easy, even though we work in a field where we provide this service to others. If you need help or support with academic or non-academic ma</w:t>
      </w:r>
      <w:r w:rsidRPr="0075339E">
        <w:rPr>
          <w:rFonts w:asciiTheme="majorHAnsi" w:eastAsia="Times New Roman" w:hAnsiTheme="majorHAnsi" w:cs="Times New Roman"/>
          <w:sz w:val="22"/>
          <w:szCs w:val="22"/>
        </w:rPr>
        <w:t>tter</w:t>
      </w:r>
      <w:r w:rsidRPr="00C60129">
        <w:rPr>
          <w:rFonts w:asciiTheme="majorHAnsi" w:eastAsia="Times New Roman" w:hAnsiTheme="majorHAnsi" w:cs="Times New Roman"/>
          <w:sz w:val="22"/>
          <w:szCs w:val="22"/>
        </w:rPr>
        <w:t>s, the best place to start is to speak to your professor or academic advisor. There are many other services on campus that can also provide support including: Student Services, SARR Center, Ears for Peers, FIRST Resource Center, Counseling and Mental Health Services, Africana Center, Asian American Center, La</w:t>
      </w:r>
      <w:r w:rsidR="007B0EA4">
        <w:rPr>
          <w:rFonts w:asciiTheme="majorHAnsi" w:eastAsia="Times New Roman" w:hAnsiTheme="majorHAnsi" w:cs="Times New Roman"/>
          <w:sz w:val="22"/>
          <w:szCs w:val="22"/>
        </w:rPr>
        <w:t>ti</w:t>
      </w:r>
      <w:r w:rsidRPr="00C60129">
        <w:rPr>
          <w:rFonts w:asciiTheme="majorHAnsi" w:eastAsia="Times New Roman" w:hAnsiTheme="majorHAnsi" w:cs="Times New Roman"/>
          <w:sz w:val="22"/>
          <w:szCs w:val="22"/>
        </w:rPr>
        <w:t xml:space="preserve">no Center, LGBT Center, and the Women’s Center. </w:t>
      </w:r>
    </w:p>
    <w:p w14:paraId="31F8F224" w14:textId="77777777" w:rsidR="004E1335" w:rsidRPr="0075339E" w:rsidRDefault="004E1335" w:rsidP="00245412">
      <w:pPr>
        <w:rPr>
          <w:rFonts w:asciiTheme="majorHAnsi" w:hAnsiTheme="majorHAnsi" w:cs="Gill Sans"/>
          <w:b/>
        </w:rPr>
      </w:pPr>
    </w:p>
    <w:p w14:paraId="1A1A66F5" w14:textId="77777777" w:rsidR="008E17EC" w:rsidRPr="0075339E" w:rsidRDefault="008E17EC" w:rsidP="00245412">
      <w:pPr>
        <w:rPr>
          <w:rFonts w:asciiTheme="majorHAnsi" w:hAnsiTheme="majorHAnsi" w:cs="Gill Sans"/>
          <w:b/>
        </w:rPr>
      </w:pPr>
    </w:p>
    <w:p w14:paraId="2757954B" w14:textId="5B8B0390" w:rsidR="00245412" w:rsidRPr="0075339E" w:rsidRDefault="00245412" w:rsidP="00245412">
      <w:pPr>
        <w:rPr>
          <w:rFonts w:asciiTheme="majorHAnsi" w:hAnsiTheme="majorHAnsi" w:cs="Gill Sans"/>
        </w:rPr>
      </w:pPr>
      <w:r w:rsidRPr="0075339E">
        <w:rPr>
          <w:rFonts w:asciiTheme="majorHAnsi" w:hAnsiTheme="majorHAnsi" w:cs="Gill Sans"/>
          <w:b/>
        </w:rPr>
        <w:t>Tentative schedule</w:t>
      </w:r>
      <w:r w:rsidR="00986323" w:rsidRPr="0075339E">
        <w:rPr>
          <w:rFonts w:asciiTheme="majorHAnsi" w:hAnsiTheme="majorHAnsi" w:cs="Gill Sans"/>
          <w:b/>
        </w:rPr>
        <w:t xml:space="preserve">: </w:t>
      </w:r>
    </w:p>
    <w:p w14:paraId="66072534" w14:textId="77777777" w:rsidR="00245412" w:rsidRPr="0075339E" w:rsidRDefault="00245412" w:rsidP="00245412">
      <w:pPr>
        <w:rPr>
          <w:rFonts w:asciiTheme="majorHAnsi" w:hAnsiTheme="majorHAnsi" w:cs="Gill San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220"/>
        <w:gridCol w:w="4350"/>
        <w:gridCol w:w="2125"/>
      </w:tblGrid>
      <w:tr w:rsidR="00245412" w:rsidRPr="0075339E" w14:paraId="0F852D07" w14:textId="77777777" w:rsidTr="0063611E">
        <w:tc>
          <w:tcPr>
            <w:tcW w:w="935" w:type="dxa"/>
            <w:shd w:val="clear" w:color="auto" w:fill="auto"/>
          </w:tcPr>
          <w:p w14:paraId="3B2B1641" w14:textId="77777777" w:rsidR="00245412" w:rsidRPr="0075339E" w:rsidRDefault="00245412" w:rsidP="00245412">
            <w:pPr>
              <w:rPr>
                <w:rFonts w:asciiTheme="majorHAnsi" w:hAnsiTheme="majorHAnsi" w:cs="Gill Sans"/>
                <w:b/>
              </w:rPr>
            </w:pPr>
            <w:r w:rsidRPr="0075339E">
              <w:rPr>
                <w:rFonts w:asciiTheme="majorHAnsi" w:hAnsiTheme="majorHAnsi" w:cs="Gill Sans"/>
                <w:b/>
              </w:rPr>
              <w:t>Class</w:t>
            </w:r>
          </w:p>
        </w:tc>
        <w:tc>
          <w:tcPr>
            <w:tcW w:w="1220" w:type="dxa"/>
            <w:shd w:val="clear" w:color="auto" w:fill="auto"/>
          </w:tcPr>
          <w:p w14:paraId="7F0197B2" w14:textId="77777777" w:rsidR="00245412" w:rsidRPr="0075339E" w:rsidRDefault="00245412" w:rsidP="00245412">
            <w:pPr>
              <w:rPr>
                <w:rFonts w:asciiTheme="majorHAnsi" w:hAnsiTheme="majorHAnsi" w:cs="Gill Sans"/>
                <w:b/>
              </w:rPr>
            </w:pPr>
            <w:r w:rsidRPr="0075339E">
              <w:rPr>
                <w:rFonts w:asciiTheme="majorHAnsi" w:hAnsiTheme="majorHAnsi" w:cs="Gill Sans"/>
                <w:b/>
              </w:rPr>
              <w:t>Date</w:t>
            </w:r>
          </w:p>
        </w:tc>
        <w:tc>
          <w:tcPr>
            <w:tcW w:w="4350" w:type="dxa"/>
            <w:shd w:val="clear" w:color="auto" w:fill="auto"/>
          </w:tcPr>
          <w:p w14:paraId="7B2590EE" w14:textId="77777777" w:rsidR="00245412" w:rsidRPr="0075339E" w:rsidRDefault="00245412" w:rsidP="00245412">
            <w:pPr>
              <w:rPr>
                <w:rFonts w:asciiTheme="majorHAnsi" w:hAnsiTheme="majorHAnsi" w:cs="Gill Sans"/>
                <w:b/>
              </w:rPr>
            </w:pPr>
            <w:r w:rsidRPr="0075339E">
              <w:rPr>
                <w:rFonts w:asciiTheme="majorHAnsi" w:hAnsiTheme="majorHAnsi" w:cs="Gill Sans"/>
                <w:b/>
              </w:rPr>
              <w:t>Topic</w:t>
            </w:r>
          </w:p>
        </w:tc>
        <w:tc>
          <w:tcPr>
            <w:tcW w:w="2125" w:type="dxa"/>
            <w:shd w:val="clear" w:color="auto" w:fill="auto"/>
          </w:tcPr>
          <w:p w14:paraId="6B35F1AB" w14:textId="77777777" w:rsidR="00245412" w:rsidRPr="0075339E" w:rsidRDefault="00245412" w:rsidP="00245412">
            <w:pPr>
              <w:rPr>
                <w:rFonts w:asciiTheme="majorHAnsi" w:hAnsiTheme="majorHAnsi" w:cs="Gill Sans"/>
                <w:b/>
              </w:rPr>
            </w:pPr>
            <w:r w:rsidRPr="0075339E">
              <w:rPr>
                <w:rFonts w:asciiTheme="majorHAnsi" w:hAnsiTheme="majorHAnsi" w:cs="Gill Sans"/>
                <w:b/>
              </w:rPr>
              <w:t>Other notes</w:t>
            </w:r>
          </w:p>
        </w:tc>
      </w:tr>
      <w:tr w:rsidR="00245412" w:rsidRPr="0075339E" w14:paraId="52D422E2" w14:textId="77777777" w:rsidTr="0063611E">
        <w:tc>
          <w:tcPr>
            <w:tcW w:w="935" w:type="dxa"/>
            <w:shd w:val="clear" w:color="auto" w:fill="auto"/>
          </w:tcPr>
          <w:p w14:paraId="031D1B6C" w14:textId="77777777" w:rsidR="00245412" w:rsidRPr="0075339E" w:rsidRDefault="00245412" w:rsidP="00245412">
            <w:pPr>
              <w:rPr>
                <w:rFonts w:asciiTheme="majorHAnsi" w:hAnsiTheme="majorHAnsi" w:cs="Gill Sans"/>
              </w:rPr>
            </w:pPr>
            <w:r w:rsidRPr="0075339E">
              <w:rPr>
                <w:rFonts w:asciiTheme="majorHAnsi" w:hAnsiTheme="majorHAnsi" w:cs="Gill Sans"/>
              </w:rPr>
              <w:t>1</w:t>
            </w:r>
          </w:p>
        </w:tc>
        <w:tc>
          <w:tcPr>
            <w:tcW w:w="1220" w:type="dxa"/>
            <w:shd w:val="clear" w:color="auto" w:fill="auto"/>
          </w:tcPr>
          <w:p w14:paraId="0EB1A25A" w14:textId="77C2F6EA" w:rsidR="00245412" w:rsidRPr="0075339E" w:rsidRDefault="0063611E" w:rsidP="00245412">
            <w:pPr>
              <w:rPr>
                <w:rFonts w:asciiTheme="majorHAnsi" w:hAnsiTheme="majorHAnsi" w:cs="Gill Sans"/>
              </w:rPr>
            </w:pPr>
            <w:r w:rsidRPr="0075339E">
              <w:rPr>
                <w:rFonts w:asciiTheme="majorHAnsi" w:hAnsiTheme="majorHAnsi" w:cs="Gill Sans"/>
              </w:rPr>
              <w:t>Feb</w:t>
            </w:r>
            <w:r w:rsidR="00F55603" w:rsidRPr="0075339E">
              <w:rPr>
                <w:rFonts w:asciiTheme="majorHAnsi" w:hAnsiTheme="majorHAnsi" w:cs="Gill Sans"/>
              </w:rPr>
              <w:t xml:space="preserve"> </w:t>
            </w:r>
            <w:r w:rsidRPr="0075339E">
              <w:rPr>
                <w:rFonts w:asciiTheme="majorHAnsi" w:hAnsiTheme="majorHAnsi" w:cs="Gill Sans"/>
              </w:rPr>
              <w:t>3</w:t>
            </w:r>
          </w:p>
        </w:tc>
        <w:tc>
          <w:tcPr>
            <w:tcW w:w="4350" w:type="dxa"/>
            <w:shd w:val="clear" w:color="auto" w:fill="auto"/>
          </w:tcPr>
          <w:p w14:paraId="4FAE1F4D" w14:textId="7226279D" w:rsidR="00245412" w:rsidRPr="0075339E" w:rsidRDefault="00F55603" w:rsidP="00245412">
            <w:pPr>
              <w:rPr>
                <w:rFonts w:asciiTheme="majorHAnsi" w:hAnsiTheme="majorHAnsi" w:cs="Gill Sans"/>
              </w:rPr>
            </w:pPr>
            <w:r w:rsidRPr="0075339E">
              <w:rPr>
                <w:rFonts w:asciiTheme="majorHAnsi" w:hAnsiTheme="majorHAnsi" w:cs="Gill Sans"/>
              </w:rPr>
              <w:t>Introduction to the class</w:t>
            </w:r>
          </w:p>
        </w:tc>
        <w:tc>
          <w:tcPr>
            <w:tcW w:w="2125" w:type="dxa"/>
            <w:shd w:val="clear" w:color="auto" w:fill="auto"/>
          </w:tcPr>
          <w:p w14:paraId="65F3BE30" w14:textId="77777777" w:rsidR="00245412" w:rsidRPr="0075339E" w:rsidRDefault="00245412" w:rsidP="00245412">
            <w:pPr>
              <w:rPr>
                <w:rFonts w:asciiTheme="majorHAnsi" w:hAnsiTheme="majorHAnsi" w:cs="Gill Sans"/>
              </w:rPr>
            </w:pPr>
          </w:p>
        </w:tc>
      </w:tr>
      <w:tr w:rsidR="00245412" w:rsidRPr="0075339E" w14:paraId="038462A0" w14:textId="77777777" w:rsidTr="0063611E">
        <w:tc>
          <w:tcPr>
            <w:tcW w:w="935" w:type="dxa"/>
            <w:shd w:val="clear" w:color="auto" w:fill="auto"/>
          </w:tcPr>
          <w:p w14:paraId="2F4B2413" w14:textId="77777777" w:rsidR="00245412" w:rsidRPr="0075339E" w:rsidRDefault="00245412" w:rsidP="00245412">
            <w:pPr>
              <w:rPr>
                <w:rFonts w:asciiTheme="majorHAnsi" w:hAnsiTheme="majorHAnsi" w:cs="Gill Sans"/>
              </w:rPr>
            </w:pPr>
            <w:r w:rsidRPr="0075339E">
              <w:rPr>
                <w:rFonts w:asciiTheme="majorHAnsi" w:hAnsiTheme="majorHAnsi" w:cs="Gill Sans"/>
              </w:rPr>
              <w:t>2</w:t>
            </w:r>
          </w:p>
        </w:tc>
        <w:tc>
          <w:tcPr>
            <w:tcW w:w="1220" w:type="dxa"/>
            <w:shd w:val="clear" w:color="auto" w:fill="auto"/>
          </w:tcPr>
          <w:p w14:paraId="70B3BCEC" w14:textId="5E6CCA33" w:rsidR="00245412" w:rsidRPr="0075339E" w:rsidRDefault="0063611E" w:rsidP="00245412">
            <w:pPr>
              <w:rPr>
                <w:rFonts w:asciiTheme="majorHAnsi" w:hAnsiTheme="majorHAnsi" w:cs="Gill Sans"/>
              </w:rPr>
            </w:pPr>
            <w:r w:rsidRPr="0075339E">
              <w:rPr>
                <w:rFonts w:asciiTheme="majorHAnsi" w:hAnsiTheme="majorHAnsi" w:cs="Gill Sans"/>
              </w:rPr>
              <w:t>Feb</w:t>
            </w:r>
            <w:r w:rsidR="00F55603" w:rsidRPr="0075339E">
              <w:rPr>
                <w:rFonts w:asciiTheme="majorHAnsi" w:hAnsiTheme="majorHAnsi" w:cs="Gill Sans"/>
              </w:rPr>
              <w:t xml:space="preserve"> </w:t>
            </w:r>
            <w:r w:rsidRPr="0075339E">
              <w:rPr>
                <w:rFonts w:asciiTheme="majorHAnsi" w:hAnsiTheme="majorHAnsi" w:cs="Gill Sans"/>
              </w:rPr>
              <w:t>10</w:t>
            </w:r>
          </w:p>
        </w:tc>
        <w:tc>
          <w:tcPr>
            <w:tcW w:w="4350" w:type="dxa"/>
            <w:shd w:val="clear" w:color="auto" w:fill="auto"/>
          </w:tcPr>
          <w:p w14:paraId="3A63A9A3" w14:textId="59C73F56" w:rsidR="00245412" w:rsidRPr="0075339E" w:rsidRDefault="00F55603" w:rsidP="00245412">
            <w:pPr>
              <w:rPr>
                <w:rFonts w:asciiTheme="majorHAnsi" w:hAnsiTheme="majorHAnsi" w:cs="Gill Sans"/>
                <w:bCs/>
              </w:rPr>
            </w:pPr>
            <w:r w:rsidRPr="0075339E">
              <w:rPr>
                <w:rFonts w:asciiTheme="majorHAnsi" w:hAnsiTheme="majorHAnsi" w:cs="Gill Sans"/>
                <w:bCs/>
              </w:rPr>
              <w:t xml:space="preserve">Definitions: What are Sharing Cities, Smart Cities and what is Social Innovation? </w:t>
            </w:r>
          </w:p>
        </w:tc>
        <w:tc>
          <w:tcPr>
            <w:tcW w:w="2125" w:type="dxa"/>
            <w:shd w:val="clear" w:color="auto" w:fill="auto"/>
          </w:tcPr>
          <w:p w14:paraId="1C6FAE74" w14:textId="77777777" w:rsidR="00245412" w:rsidRPr="0075339E" w:rsidRDefault="00245412" w:rsidP="00245412">
            <w:pPr>
              <w:rPr>
                <w:rFonts w:asciiTheme="majorHAnsi" w:hAnsiTheme="majorHAnsi" w:cs="Gill Sans"/>
              </w:rPr>
            </w:pPr>
          </w:p>
        </w:tc>
      </w:tr>
      <w:tr w:rsidR="0063611E" w:rsidRPr="0075339E" w14:paraId="766F1606" w14:textId="77777777" w:rsidTr="0063611E">
        <w:tc>
          <w:tcPr>
            <w:tcW w:w="935" w:type="dxa"/>
            <w:shd w:val="clear" w:color="auto" w:fill="auto"/>
          </w:tcPr>
          <w:p w14:paraId="103D1075" w14:textId="0150D57D" w:rsidR="0063611E" w:rsidRPr="0075339E" w:rsidRDefault="0063611E" w:rsidP="0063611E">
            <w:pPr>
              <w:rPr>
                <w:rFonts w:asciiTheme="majorHAnsi" w:hAnsiTheme="majorHAnsi" w:cs="Gill Sans"/>
              </w:rPr>
            </w:pPr>
            <w:r w:rsidRPr="0075339E">
              <w:rPr>
                <w:rFonts w:asciiTheme="majorHAnsi" w:hAnsiTheme="majorHAnsi" w:cs="Gill Sans"/>
              </w:rPr>
              <w:t>3</w:t>
            </w:r>
          </w:p>
        </w:tc>
        <w:tc>
          <w:tcPr>
            <w:tcW w:w="1220" w:type="dxa"/>
            <w:shd w:val="clear" w:color="auto" w:fill="auto"/>
          </w:tcPr>
          <w:p w14:paraId="11AD1A38" w14:textId="373D1515" w:rsidR="0063611E" w:rsidRPr="0075339E" w:rsidRDefault="0063611E" w:rsidP="0063611E">
            <w:pPr>
              <w:rPr>
                <w:rFonts w:asciiTheme="majorHAnsi" w:hAnsiTheme="majorHAnsi" w:cs="Gill Sans"/>
              </w:rPr>
            </w:pPr>
            <w:r w:rsidRPr="0075339E">
              <w:rPr>
                <w:rFonts w:asciiTheme="majorHAnsi" w:hAnsiTheme="majorHAnsi" w:cs="Gill Sans"/>
              </w:rPr>
              <w:t>Feb 17</w:t>
            </w:r>
          </w:p>
        </w:tc>
        <w:tc>
          <w:tcPr>
            <w:tcW w:w="4350" w:type="dxa"/>
            <w:shd w:val="clear" w:color="auto" w:fill="auto"/>
          </w:tcPr>
          <w:p w14:paraId="5465B52A" w14:textId="77777777" w:rsidR="0063611E" w:rsidRPr="0075339E" w:rsidRDefault="0063611E" w:rsidP="0063611E">
            <w:pPr>
              <w:rPr>
                <w:rFonts w:asciiTheme="majorHAnsi" w:hAnsiTheme="majorHAnsi" w:cs="Gill Sans"/>
              </w:rPr>
            </w:pPr>
            <w:r w:rsidRPr="0075339E">
              <w:rPr>
                <w:rFonts w:asciiTheme="majorHAnsi" w:hAnsiTheme="majorHAnsi" w:cs="Gill Sans"/>
              </w:rPr>
              <w:t xml:space="preserve">Boston: </w:t>
            </w:r>
          </w:p>
          <w:p w14:paraId="38D39549" w14:textId="5CE3DDEE" w:rsidR="0063611E" w:rsidRPr="0075339E" w:rsidRDefault="0063611E" w:rsidP="0063611E">
            <w:pPr>
              <w:rPr>
                <w:rFonts w:asciiTheme="majorHAnsi" w:hAnsiTheme="majorHAnsi" w:cs="Gill Sans"/>
                <w:bCs/>
              </w:rPr>
            </w:pPr>
            <w:r w:rsidRPr="0075339E">
              <w:rPr>
                <w:rFonts w:asciiTheme="majorHAnsi" w:hAnsiTheme="majorHAnsi" w:cs="Gill Sans"/>
              </w:rPr>
              <w:t>Design Studio for Social Intervention</w:t>
            </w:r>
          </w:p>
        </w:tc>
        <w:tc>
          <w:tcPr>
            <w:tcW w:w="2125" w:type="dxa"/>
            <w:shd w:val="clear" w:color="auto" w:fill="auto"/>
          </w:tcPr>
          <w:p w14:paraId="2812DB2D" w14:textId="04E6BEBC" w:rsidR="0063611E" w:rsidRPr="0075339E" w:rsidRDefault="0063611E" w:rsidP="0063611E">
            <w:pPr>
              <w:rPr>
                <w:rFonts w:asciiTheme="majorHAnsi" w:hAnsiTheme="majorHAnsi" w:cs="Gill Sans"/>
              </w:rPr>
            </w:pPr>
            <w:r w:rsidRPr="0075339E">
              <w:rPr>
                <w:rFonts w:asciiTheme="majorHAnsi" w:hAnsiTheme="majorHAnsi" w:cs="Gill Sans"/>
              </w:rPr>
              <w:t>Virtual visit to ds4si</w:t>
            </w:r>
          </w:p>
        </w:tc>
      </w:tr>
      <w:tr w:rsidR="0063611E" w:rsidRPr="0075339E" w14:paraId="1C643AB5" w14:textId="77777777" w:rsidTr="0063611E">
        <w:tc>
          <w:tcPr>
            <w:tcW w:w="935" w:type="dxa"/>
            <w:shd w:val="clear" w:color="auto" w:fill="auto"/>
          </w:tcPr>
          <w:p w14:paraId="08C8365F" w14:textId="7F804F3F" w:rsidR="0063611E" w:rsidRPr="0075339E" w:rsidRDefault="0063611E" w:rsidP="0063611E">
            <w:pPr>
              <w:rPr>
                <w:rFonts w:asciiTheme="majorHAnsi" w:hAnsiTheme="majorHAnsi" w:cs="Gill Sans"/>
              </w:rPr>
            </w:pPr>
            <w:r w:rsidRPr="0075339E">
              <w:rPr>
                <w:rFonts w:asciiTheme="majorHAnsi" w:hAnsiTheme="majorHAnsi" w:cs="Gill Sans"/>
              </w:rPr>
              <w:t>4</w:t>
            </w:r>
          </w:p>
        </w:tc>
        <w:tc>
          <w:tcPr>
            <w:tcW w:w="1220" w:type="dxa"/>
            <w:shd w:val="clear" w:color="auto" w:fill="auto"/>
          </w:tcPr>
          <w:p w14:paraId="03DA8E5E" w14:textId="34EE01B3" w:rsidR="0063611E" w:rsidRPr="0075339E" w:rsidRDefault="0063611E" w:rsidP="0063611E">
            <w:pPr>
              <w:rPr>
                <w:rFonts w:asciiTheme="majorHAnsi" w:hAnsiTheme="majorHAnsi" w:cs="Gill Sans"/>
              </w:rPr>
            </w:pPr>
            <w:r w:rsidRPr="0075339E">
              <w:rPr>
                <w:rFonts w:asciiTheme="majorHAnsi" w:hAnsiTheme="majorHAnsi" w:cs="Gill Sans"/>
              </w:rPr>
              <w:t>Feb 24</w:t>
            </w:r>
          </w:p>
        </w:tc>
        <w:tc>
          <w:tcPr>
            <w:tcW w:w="4350" w:type="dxa"/>
            <w:shd w:val="clear" w:color="auto" w:fill="auto"/>
          </w:tcPr>
          <w:p w14:paraId="7FA13248" w14:textId="77777777" w:rsidR="0063611E" w:rsidRPr="0075339E" w:rsidRDefault="0063611E" w:rsidP="0063611E">
            <w:pPr>
              <w:rPr>
                <w:rFonts w:asciiTheme="majorHAnsi" w:hAnsiTheme="majorHAnsi" w:cs="Gill Sans"/>
                <w:bCs/>
              </w:rPr>
            </w:pPr>
            <w:r w:rsidRPr="0075339E">
              <w:rPr>
                <w:rFonts w:asciiTheme="majorHAnsi" w:hAnsiTheme="majorHAnsi" w:cs="Gill Sans"/>
                <w:bCs/>
              </w:rPr>
              <w:t xml:space="preserve">Sharing and Smart Cities: </w:t>
            </w:r>
          </w:p>
          <w:p w14:paraId="729453EF" w14:textId="6612E718" w:rsidR="0063611E" w:rsidRPr="0075339E" w:rsidRDefault="0063611E" w:rsidP="0063611E">
            <w:pPr>
              <w:rPr>
                <w:rFonts w:asciiTheme="majorHAnsi" w:hAnsiTheme="majorHAnsi" w:cs="Gill Sans"/>
                <w:b/>
                <w:bCs/>
              </w:rPr>
            </w:pPr>
            <w:r w:rsidRPr="0075339E">
              <w:rPr>
                <w:rFonts w:asciiTheme="majorHAnsi" w:hAnsiTheme="majorHAnsi" w:cs="Gill Sans"/>
                <w:bCs/>
              </w:rPr>
              <w:t>Is Urban Planning being Proactive or Reactive?</w:t>
            </w:r>
          </w:p>
        </w:tc>
        <w:tc>
          <w:tcPr>
            <w:tcW w:w="2125" w:type="dxa"/>
            <w:shd w:val="clear" w:color="auto" w:fill="auto"/>
          </w:tcPr>
          <w:p w14:paraId="3F64E2F9" w14:textId="01AE95F0" w:rsidR="0063611E" w:rsidRPr="0075339E" w:rsidRDefault="0063611E" w:rsidP="0063611E">
            <w:pPr>
              <w:rPr>
                <w:rFonts w:asciiTheme="majorHAnsi" w:hAnsiTheme="majorHAnsi" w:cs="Gill Sans"/>
              </w:rPr>
            </w:pPr>
            <w:r w:rsidRPr="0075339E">
              <w:rPr>
                <w:rFonts w:asciiTheme="majorHAnsi" w:hAnsiTheme="majorHAnsi" w:cs="Gill Sans"/>
              </w:rPr>
              <w:t>Submit your Case Study idea.</w:t>
            </w:r>
          </w:p>
        </w:tc>
      </w:tr>
      <w:tr w:rsidR="0063611E" w:rsidRPr="0075339E" w14:paraId="4CDD8B6A" w14:textId="77777777" w:rsidTr="0063611E">
        <w:tc>
          <w:tcPr>
            <w:tcW w:w="935" w:type="dxa"/>
            <w:shd w:val="clear" w:color="auto" w:fill="auto"/>
          </w:tcPr>
          <w:p w14:paraId="4C2CF9D6" w14:textId="138C084F" w:rsidR="0063611E" w:rsidRPr="0075339E" w:rsidRDefault="0063611E" w:rsidP="0063611E">
            <w:pPr>
              <w:rPr>
                <w:rFonts w:asciiTheme="majorHAnsi" w:hAnsiTheme="majorHAnsi" w:cs="Gill Sans"/>
              </w:rPr>
            </w:pPr>
            <w:r w:rsidRPr="0075339E">
              <w:rPr>
                <w:rFonts w:asciiTheme="majorHAnsi" w:hAnsiTheme="majorHAnsi" w:cs="Gill Sans"/>
              </w:rPr>
              <w:t>5</w:t>
            </w:r>
          </w:p>
        </w:tc>
        <w:tc>
          <w:tcPr>
            <w:tcW w:w="1220" w:type="dxa"/>
            <w:shd w:val="clear" w:color="auto" w:fill="auto"/>
          </w:tcPr>
          <w:p w14:paraId="7479568A" w14:textId="7FCBFE25" w:rsidR="0063611E" w:rsidRPr="0075339E" w:rsidRDefault="0063611E" w:rsidP="0063611E">
            <w:pPr>
              <w:rPr>
                <w:rFonts w:asciiTheme="majorHAnsi" w:hAnsiTheme="majorHAnsi" w:cs="Gill Sans"/>
              </w:rPr>
            </w:pPr>
            <w:r w:rsidRPr="0075339E">
              <w:rPr>
                <w:rFonts w:asciiTheme="majorHAnsi" w:hAnsiTheme="majorHAnsi" w:cs="Gill Sans"/>
              </w:rPr>
              <w:t>March 3</w:t>
            </w:r>
          </w:p>
        </w:tc>
        <w:tc>
          <w:tcPr>
            <w:tcW w:w="4350" w:type="dxa"/>
            <w:shd w:val="clear" w:color="auto" w:fill="auto"/>
          </w:tcPr>
          <w:p w14:paraId="4038F332" w14:textId="77777777" w:rsidR="0063611E" w:rsidRPr="0075339E" w:rsidRDefault="0063611E" w:rsidP="0063611E">
            <w:pPr>
              <w:rPr>
                <w:rFonts w:asciiTheme="majorHAnsi" w:hAnsiTheme="majorHAnsi" w:cs="Gill Sans"/>
                <w:bCs/>
              </w:rPr>
            </w:pPr>
            <w:r w:rsidRPr="0075339E">
              <w:rPr>
                <w:rFonts w:asciiTheme="majorHAnsi" w:hAnsiTheme="majorHAnsi" w:cs="Gill Sans"/>
                <w:bCs/>
              </w:rPr>
              <w:t xml:space="preserve">Sharing Consumption: </w:t>
            </w:r>
          </w:p>
          <w:p w14:paraId="6DF9D721" w14:textId="3C56B2C2" w:rsidR="0063611E" w:rsidRPr="0075339E" w:rsidRDefault="0063611E" w:rsidP="0063611E">
            <w:pPr>
              <w:rPr>
                <w:rFonts w:asciiTheme="majorHAnsi" w:hAnsiTheme="majorHAnsi" w:cs="Gill Sans"/>
                <w:bCs/>
              </w:rPr>
            </w:pPr>
            <w:r w:rsidRPr="0075339E">
              <w:rPr>
                <w:rFonts w:asciiTheme="majorHAnsi" w:hAnsiTheme="majorHAnsi" w:cs="Gill Sans"/>
                <w:bCs/>
              </w:rPr>
              <w:t>The City as Platform</w:t>
            </w:r>
          </w:p>
        </w:tc>
        <w:tc>
          <w:tcPr>
            <w:tcW w:w="2125" w:type="dxa"/>
            <w:shd w:val="clear" w:color="auto" w:fill="auto"/>
          </w:tcPr>
          <w:p w14:paraId="24BEF584" w14:textId="4FE1C548" w:rsidR="0063611E" w:rsidRPr="0075339E" w:rsidRDefault="0063611E" w:rsidP="0063611E">
            <w:pPr>
              <w:rPr>
                <w:rFonts w:asciiTheme="majorHAnsi" w:hAnsiTheme="majorHAnsi" w:cs="Gill Sans"/>
              </w:rPr>
            </w:pPr>
          </w:p>
        </w:tc>
      </w:tr>
      <w:tr w:rsidR="0063611E" w:rsidRPr="0075339E" w14:paraId="17E9ADE2" w14:textId="77777777" w:rsidTr="0063611E">
        <w:tc>
          <w:tcPr>
            <w:tcW w:w="935" w:type="dxa"/>
            <w:shd w:val="clear" w:color="auto" w:fill="auto"/>
          </w:tcPr>
          <w:p w14:paraId="6A3A3FC4" w14:textId="08EA8C25" w:rsidR="0063611E" w:rsidRPr="0075339E" w:rsidRDefault="0063611E" w:rsidP="0063611E">
            <w:pPr>
              <w:rPr>
                <w:rFonts w:asciiTheme="majorHAnsi" w:hAnsiTheme="majorHAnsi" w:cs="Gill Sans"/>
              </w:rPr>
            </w:pPr>
            <w:r w:rsidRPr="0075339E">
              <w:rPr>
                <w:rFonts w:asciiTheme="majorHAnsi" w:hAnsiTheme="majorHAnsi" w:cs="Gill Sans"/>
              </w:rPr>
              <w:t>6</w:t>
            </w:r>
          </w:p>
        </w:tc>
        <w:tc>
          <w:tcPr>
            <w:tcW w:w="1220" w:type="dxa"/>
            <w:shd w:val="clear" w:color="auto" w:fill="auto"/>
          </w:tcPr>
          <w:p w14:paraId="57AD2F5F" w14:textId="68914D26" w:rsidR="0063611E" w:rsidRPr="0075339E" w:rsidRDefault="0063611E" w:rsidP="0063611E">
            <w:pPr>
              <w:rPr>
                <w:rFonts w:asciiTheme="majorHAnsi" w:hAnsiTheme="majorHAnsi" w:cs="Gill Sans"/>
              </w:rPr>
            </w:pPr>
            <w:r w:rsidRPr="0075339E">
              <w:rPr>
                <w:rFonts w:asciiTheme="majorHAnsi" w:hAnsiTheme="majorHAnsi" w:cs="Gill Sans"/>
              </w:rPr>
              <w:t>March 10</w:t>
            </w:r>
          </w:p>
        </w:tc>
        <w:tc>
          <w:tcPr>
            <w:tcW w:w="4350" w:type="dxa"/>
            <w:shd w:val="clear" w:color="auto" w:fill="auto"/>
          </w:tcPr>
          <w:p w14:paraId="46432353" w14:textId="77777777" w:rsidR="0063611E" w:rsidRPr="0075339E" w:rsidRDefault="0063611E" w:rsidP="0063611E">
            <w:pPr>
              <w:rPr>
                <w:rFonts w:asciiTheme="majorHAnsi" w:hAnsiTheme="majorHAnsi" w:cs="Gill Sans"/>
                <w:bCs/>
              </w:rPr>
            </w:pPr>
            <w:r w:rsidRPr="0075339E">
              <w:rPr>
                <w:rFonts w:asciiTheme="majorHAnsi" w:hAnsiTheme="majorHAnsi" w:cs="Gill Sans"/>
                <w:bCs/>
              </w:rPr>
              <w:t xml:space="preserve">Sharing Production: </w:t>
            </w:r>
          </w:p>
          <w:p w14:paraId="29FF424E" w14:textId="18AF11C7" w:rsidR="0063611E" w:rsidRPr="0075339E" w:rsidRDefault="0063611E" w:rsidP="0063611E">
            <w:pPr>
              <w:rPr>
                <w:rFonts w:asciiTheme="majorHAnsi" w:hAnsiTheme="majorHAnsi" w:cs="Gill Sans"/>
              </w:rPr>
            </w:pPr>
            <w:r w:rsidRPr="0075339E">
              <w:rPr>
                <w:rFonts w:asciiTheme="majorHAnsi" w:hAnsiTheme="majorHAnsi" w:cs="Gill Sans"/>
                <w:bCs/>
              </w:rPr>
              <w:t>The City as Collective Commons</w:t>
            </w:r>
          </w:p>
        </w:tc>
        <w:tc>
          <w:tcPr>
            <w:tcW w:w="2125" w:type="dxa"/>
            <w:shd w:val="clear" w:color="auto" w:fill="auto"/>
          </w:tcPr>
          <w:p w14:paraId="3E713421" w14:textId="77777777" w:rsidR="0063611E" w:rsidRPr="0075339E" w:rsidRDefault="0063611E" w:rsidP="0063611E">
            <w:pPr>
              <w:rPr>
                <w:rFonts w:asciiTheme="majorHAnsi" w:hAnsiTheme="majorHAnsi" w:cs="Gill Sans"/>
              </w:rPr>
            </w:pPr>
          </w:p>
        </w:tc>
      </w:tr>
      <w:tr w:rsidR="0063611E" w:rsidRPr="0075339E" w14:paraId="5AB2389E" w14:textId="77777777" w:rsidTr="0063611E">
        <w:tc>
          <w:tcPr>
            <w:tcW w:w="935" w:type="dxa"/>
            <w:shd w:val="clear" w:color="auto" w:fill="auto"/>
          </w:tcPr>
          <w:p w14:paraId="67FAE802" w14:textId="719BA5D7" w:rsidR="0063611E" w:rsidRPr="0075339E" w:rsidRDefault="0063611E" w:rsidP="0063611E">
            <w:pPr>
              <w:rPr>
                <w:rFonts w:asciiTheme="majorHAnsi" w:hAnsiTheme="majorHAnsi" w:cs="Gill Sans"/>
              </w:rPr>
            </w:pPr>
            <w:r w:rsidRPr="0075339E">
              <w:rPr>
                <w:rFonts w:asciiTheme="majorHAnsi" w:hAnsiTheme="majorHAnsi" w:cs="Gill Sans"/>
              </w:rPr>
              <w:lastRenderedPageBreak/>
              <w:t>7</w:t>
            </w:r>
          </w:p>
        </w:tc>
        <w:tc>
          <w:tcPr>
            <w:tcW w:w="1220" w:type="dxa"/>
            <w:shd w:val="clear" w:color="auto" w:fill="auto"/>
          </w:tcPr>
          <w:p w14:paraId="1FA378FC" w14:textId="47C3A5BF" w:rsidR="0063611E" w:rsidRPr="0075339E" w:rsidRDefault="0063611E" w:rsidP="0063611E">
            <w:pPr>
              <w:rPr>
                <w:rFonts w:asciiTheme="majorHAnsi" w:hAnsiTheme="majorHAnsi" w:cs="Gill Sans"/>
              </w:rPr>
            </w:pPr>
            <w:r w:rsidRPr="0075339E">
              <w:rPr>
                <w:rFonts w:asciiTheme="majorHAnsi" w:hAnsiTheme="majorHAnsi" w:cs="Gill Sans"/>
              </w:rPr>
              <w:t>March 17</w:t>
            </w:r>
          </w:p>
        </w:tc>
        <w:tc>
          <w:tcPr>
            <w:tcW w:w="4350" w:type="dxa"/>
            <w:shd w:val="clear" w:color="auto" w:fill="auto"/>
          </w:tcPr>
          <w:p w14:paraId="5E4C8784" w14:textId="77777777" w:rsidR="0063611E" w:rsidRPr="0075339E" w:rsidRDefault="0063611E" w:rsidP="0063611E">
            <w:pPr>
              <w:rPr>
                <w:rFonts w:asciiTheme="majorHAnsi" w:hAnsiTheme="majorHAnsi" w:cs="Gill Sans"/>
                <w:bCs/>
              </w:rPr>
            </w:pPr>
            <w:r w:rsidRPr="0075339E">
              <w:rPr>
                <w:rFonts w:asciiTheme="majorHAnsi" w:hAnsiTheme="majorHAnsi" w:cs="Gill Sans"/>
                <w:bCs/>
              </w:rPr>
              <w:t xml:space="preserve">Boston: </w:t>
            </w:r>
          </w:p>
          <w:p w14:paraId="5D65105F" w14:textId="38F7C119" w:rsidR="0063611E" w:rsidRPr="0075339E" w:rsidRDefault="0063611E" w:rsidP="0063611E">
            <w:pPr>
              <w:rPr>
                <w:rFonts w:asciiTheme="majorHAnsi" w:hAnsiTheme="majorHAnsi" w:cs="Gill Sans"/>
              </w:rPr>
            </w:pPr>
            <w:r w:rsidRPr="0075339E">
              <w:rPr>
                <w:rFonts w:asciiTheme="majorHAnsi" w:hAnsiTheme="majorHAnsi" w:cs="Gill Sans"/>
                <w:bCs/>
              </w:rPr>
              <w:t>Mayor’s Office of New Urban Mechanics (MONUM)</w:t>
            </w:r>
          </w:p>
        </w:tc>
        <w:tc>
          <w:tcPr>
            <w:tcW w:w="2125" w:type="dxa"/>
            <w:shd w:val="clear" w:color="auto" w:fill="auto"/>
          </w:tcPr>
          <w:p w14:paraId="0931E887" w14:textId="68F8AF85" w:rsidR="0063611E" w:rsidRPr="0075339E" w:rsidRDefault="0063611E" w:rsidP="0063611E">
            <w:pPr>
              <w:rPr>
                <w:rFonts w:asciiTheme="majorHAnsi" w:hAnsiTheme="majorHAnsi" w:cs="Gill Sans"/>
              </w:rPr>
            </w:pPr>
            <w:r w:rsidRPr="0075339E">
              <w:rPr>
                <w:rFonts w:asciiTheme="majorHAnsi" w:hAnsiTheme="majorHAnsi" w:cs="Gill Sans"/>
              </w:rPr>
              <w:t>Virtual visit to MONUM</w:t>
            </w:r>
          </w:p>
        </w:tc>
      </w:tr>
      <w:tr w:rsidR="0063611E" w:rsidRPr="0075339E" w14:paraId="07CF0A99" w14:textId="77777777" w:rsidTr="0063611E">
        <w:tc>
          <w:tcPr>
            <w:tcW w:w="935" w:type="dxa"/>
            <w:shd w:val="clear" w:color="auto" w:fill="auto"/>
          </w:tcPr>
          <w:p w14:paraId="7AC06D0C" w14:textId="6A75EFD0" w:rsidR="0063611E" w:rsidRPr="0075339E" w:rsidRDefault="0063611E" w:rsidP="0063611E">
            <w:pPr>
              <w:rPr>
                <w:rFonts w:asciiTheme="majorHAnsi" w:hAnsiTheme="majorHAnsi" w:cs="Gill Sans"/>
              </w:rPr>
            </w:pPr>
            <w:r w:rsidRPr="0075339E">
              <w:rPr>
                <w:rFonts w:asciiTheme="majorHAnsi" w:hAnsiTheme="majorHAnsi" w:cs="Gill Sans"/>
              </w:rPr>
              <w:t>8</w:t>
            </w:r>
          </w:p>
        </w:tc>
        <w:tc>
          <w:tcPr>
            <w:tcW w:w="1220" w:type="dxa"/>
            <w:shd w:val="clear" w:color="auto" w:fill="auto"/>
          </w:tcPr>
          <w:p w14:paraId="43245D2B" w14:textId="671B6146" w:rsidR="0063611E" w:rsidRPr="0075339E" w:rsidRDefault="0063611E" w:rsidP="0063611E">
            <w:pPr>
              <w:rPr>
                <w:rFonts w:asciiTheme="majorHAnsi" w:hAnsiTheme="majorHAnsi" w:cs="Gill Sans"/>
              </w:rPr>
            </w:pPr>
            <w:r w:rsidRPr="0075339E">
              <w:rPr>
                <w:rFonts w:asciiTheme="majorHAnsi" w:hAnsiTheme="majorHAnsi" w:cs="Gill Sans"/>
              </w:rPr>
              <w:t>March 24</w:t>
            </w:r>
          </w:p>
        </w:tc>
        <w:tc>
          <w:tcPr>
            <w:tcW w:w="4350" w:type="dxa"/>
            <w:shd w:val="clear" w:color="auto" w:fill="auto"/>
          </w:tcPr>
          <w:p w14:paraId="6517258B" w14:textId="16300495" w:rsidR="0063611E" w:rsidRPr="0075339E" w:rsidRDefault="0063611E" w:rsidP="0063611E">
            <w:pPr>
              <w:rPr>
                <w:rFonts w:asciiTheme="majorHAnsi" w:hAnsiTheme="majorHAnsi" w:cs="Gill Sans"/>
              </w:rPr>
            </w:pPr>
            <w:r w:rsidRPr="0075339E">
              <w:rPr>
                <w:rFonts w:asciiTheme="majorHAnsi" w:hAnsiTheme="majorHAnsi" w:cs="Gill Sans"/>
              </w:rPr>
              <w:t>Smart Cities.</w:t>
            </w:r>
          </w:p>
        </w:tc>
        <w:tc>
          <w:tcPr>
            <w:tcW w:w="2125" w:type="dxa"/>
            <w:shd w:val="clear" w:color="auto" w:fill="auto"/>
          </w:tcPr>
          <w:p w14:paraId="4408270E" w14:textId="6A6D1861" w:rsidR="0063611E" w:rsidRPr="0075339E" w:rsidRDefault="0063611E" w:rsidP="0063611E">
            <w:pPr>
              <w:rPr>
                <w:rFonts w:asciiTheme="majorHAnsi" w:hAnsiTheme="majorHAnsi" w:cs="Gill Sans"/>
              </w:rPr>
            </w:pPr>
          </w:p>
        </w:tc>
      </w:tr>
      <w:tr w:rsidR="0063611E" w:rsidRPr="0075339E" w14:paraId="57F6D475" w14:textId="77777777" w:rsidTr="0063611E">
        <w:tc>
          <w:tcPr>
            <w:tcW w:w="935" w:type="dxa"/>
            <w:shd w:val="clear" w:color="auto" w:fill="auto"/>
          </w:tcPr>
          <w:p w14:paraId="1494DC8B" w14:textId="2D1A2F97" w:rsidR="0063611E" w:rsidRPr="0075339E" w:rsidRDefault="0063611E" w:rsidP="0063611E">
            <w:pPr>
              <w:rPr>
                <w:rFonts w:asciiTheme="majorHAnsi" w:hAnsiTheme="majorHAnsi" w:cs="Gill Sans"/>
              </w:rPr>
            </w:pPr>
            <w:r w:rsidRPr="0075339E">
              <w:rPr>
                <w:rFonts w:asciiTheme="majorHAnsi" w:hAnsiTheme="majorHAnsi" w:cs="Gill Sans"/>
              </w:rPr>
              <w:t>9</w:t>
            </w:r>
          </w:p>
        </w:tc>
        <w:tc>
          <w:tcPr>
            <w:tcW w:w="1220" w:type="dxa"/>
            <w:shd w:val="clear" w:color="auto" w:fill="auto"/>
          </w:tcPr>
          <w:p w14:paraId="2DDD7EB0" w14:textId="1405018A" w:rsidR="0063611E" w:rsidRPr="0075339E" w:rsidRDefault="0063611E" w:rsidP="0063611E">
            <w:pPr>
              <w:rPr>
                <w:rFonts w:asciiTheme="majorHAnsi" w:hAnsiTheme="majorHAnsi" w:cs="Gill Sans"/>
              </w:rPr>
            </w:pPr>
            <w:r w:rsidRPr="0075339E">
              <w:rPr>
                <w:rFonts w:asciiTheme="majorHAnsi" w:hAnsiTheme="majorHAnsi" w:cs="Gill Sans"/>
              </w:rPr>
              <w:t>March 31</w:t>
            </w:r>
          </w:p>
        </w:tc>
        <w:tc>
          <w:tcPr>
            <w:tcW w:w="4350" w:type="dxa"/>
            <w:shd w:val="clear" w:color="auto" w:fill="auto"/>
          </w:tcPr>
          <w:p w14:paraId="269B51A9" w14:textId="77777777" w:rsidR="0063611E" w:rsidRPr="0075339E" w:rsidRDefault="0063611E" w:rsidP="0063611E">
            <w:pPr>
              <w:rPr>
                <w:rFonts w:asciiTheme="majorHAnsi" w:hAnsiTheme="majorHAnsi" w:cs="Gill Sans"/>
                <w:bCs/>
              </w:rPr>
            </w:pPr>
            <w:r w:rsidRPr="0075339E">
              <w:rPr>
                <w:rFonts w:asciiTheme="majorHAnsi" w:hAnsiTheme="majorHAnsi" w:cs="Gill Sans"/>
                <w:bCs/>
              </w:rPr>
              <w:t xml:space="preserve">Sharing politics: </w:t>
            </w:r>
          </w:p>
          <w:p w14:paraId="2551F6A3" w14:textId="2F988F5F" w:rsidR="0063611E" w:rsidRPr="0075339E" w:rsidRDefault="0063611E" w:rsidP="0063611E">
            <w:pPr>
              <w:rPr>
                <w:rFonts w:asciiTheme="majorHAnsi" w:hAnsiTheme="majorHAnsi" w:cs="Gill Sans"/>
              </w:rPr>
            </w:pPr>
            <w:r w:rsidRPr="0075339E">
              <w:rPr>
                <w:rFonts w:asciiTheme="majorHAnsi" w:hAnsiTheme="majorHAnsi" w:cs="Gill Sans"/>
                <w:bCs/>
              </w:rPr>
              <w:t>The City as Public Realm</w:t>
            </w:r>
          </w:p>
        </w:tc>
        <w:tc>
          <w:tcPr>
            <w:tcW w:w="2125" w:type="dxa"/>
            <w:shd w:val="clear" w:color="auto" w:fill="auto"/>
          </w:tcPr>
          <w:p w14:paraId="546F96BE" w14:textId="1F18C43B" w:rsidR="0063611E" w:rsidRPr="0075339E" w:rsidRDefault="0063611E" w:rsidP="0063611E">
            <w:pPr>
              <w:rPr>
                <w:rFonts w:asciiTheme="majorHAnsi" w:hAnsiTheme="majorHAnsi" w:cs="Gill Sans"/>
              </w:rPr>
            </w:pPr>
          </w:p>
        </w:tc>
      </w:tr>
      <w:tr w:rsidR="0063611E" w:rsidRPr="0075339E" w14:paraId="1A0E2D37" w14:textId="77777777" w:rsidTr="0063611E">
        <w:tc>
          <w:tcPr>
            <w:tcW w:w="935" w:type="dxa"/>
            <w:shd w:val="clear" w:color="auto" w:fill="auto"/>
          </w:tcPr>
          <w:p w14:paraId="76D2A3E1" w14:textId="5B69342A" w:rsidR="0063611E" w:rsidRPr="0075339E" w:rsidRDefault="0063611E" w:rsidP="0063611E">
            <w:pPr>
              <w:rPr>
                <w:rFonts w:asciiTheme="majorHAnsi" w:hAnsiTheme="majorHAnsi" w:cs="Gill Sans"/>
              </w:rPr>
            </w:pPr>
            <w:r w:rsidRPr="0075339E">
              <w:rPr>
                <w:rFonts w:asciiTheme="majorHAnsi" w:hAnsiTheme="majorHAnsi" w:cs="Gill Sans"/>
              </w:rPr>
              <w:t>10</w:t>
            </w:r>
          </w:p>
        </w:tc>
        <w:tc>
          <w:tcPr>
            <w:tcW w:w="1220" w:type="dxa"/>
            <w:shd w:val="clear" w:color="auto" w:fill="auto"/>
          </w:tcPr>
          <w:p w14:paraId="09E5DF0F" w14:textId="4762A048" w:rsidR="0063611E" w:rsidRPr="0075339E" w:rsidRDefault="0063611E" w:rsidP="0063611E">
            <w:pPr>
              <w:rPr>
                <w:rFonts w:asciiTheme="majorHAnsi" w:hAnsiTheme="majorHAnsi" w:cs="Gill Sans"/>
              </w:rPr>
            </w:pPr>
            <w:r w:rsidRPr="0075339E">
              <w:rPr>
                <w:rFonts w:asciiTheme="majorHAnsi" w:hAnsiTheme="majorHAnsi" w:cs="Gill Sans"/>
              </w:rPr>
              <w:t>April 7</w:t>
            </w:r>
          </w:p>
        </w:tc>
        <w:tc>
          <w:tcPr>
            <w:tcW w:w="4350" w:type="dxa"/>
            <w:shd w:val="clear" w:color="auto" w:fill="auto"/>
          </w:tcPr>
          <w:p w14:paraId="0222B2A3" w14:textId="77777777" w:rsidR="0063611E" w:rsidRPr="0075339E" w:rsidRDefault="0063611E" w:rsidP="0063611E">
            <w:pPr>
              <w:rPr>
                <w:rFonts w:asciiTheme="majorHAnsi" w:hAnsiTheme="majorHAnsi" w:cs="Gill Sans"/>
              </w:rPr>
            </w:pPr>
            <w:r w:rsidRPr="0075339E">
              <w:rPr>
                <w:rFonts w:asciiTheme="majorHAnsi" w:hAnsiTheme="majorHAnsi" w:cs="Gill Sans"/>
                <w:bCs/>
              </w:rPr>
              <w:t xml:space="preserve">Montréal: </w:t>
            </w:r>
            <w:r w:rsidRPr="0075339E">
              <w:rPr>
                <w:rFonts w:asciiTheme="majorHAnsi" w:hAnsiTheme="majorHAnsi" w:cs="Gill Sans"/>
              </w:rPr>
              <w:t xml:space="preserve">        </w:t>
            </w:r>
          </w:p>
          <w:p w14:paraId="52AB00B7" w14:textId="082BC1DA" w:rsidR="0063611E" w:rsidRPr="0075339E" w:rsidRDefault="0063611E" w:rsidP="0063611E">
            <w:pPr>
              <w:rPr>
                <w:rFonts w:asciiTheme="majorHAnsi" w:hAnsiTheme="majorHAnsi" w:cs="Gill Sans"/>
              </w:rPr>
            </w:pPr>
            <w:r w:rsidRPr="0075339E">
              <w:rPr>
                <w:rFonts w:asciiTheme="majorHAnsi" w:hAnsiTheme="majorHAnsi" w:cs="Gill Sans"/>
              </w:rPr>
              <w:t>Social inclusion and social innovation.</w:t>
            </w:r>
          </w:p>
        </w:tc>
        <w:tc>
          <w:tcPr>
            <w:tcW w:w="2125" w:type="dxa"/>
            <w:shd w:val="clear" w:color="auto" w:fill="auto"/>
          </w:tcPr>
          <w:p w14:paraId="7BF8187E" w14:textId="77777777" w:rsidR="0063611E" w:rsidRPr="0075339E" w:rsidRDefault="0063611E" w:rsidP="0063611E">
            <w:pPr>
              <w:rPr>
                <w:rFonts w:asciiTheme="majorHAnsi" w:hAnsiTheme="majorHAnsi" w:cs="Gill Sans"/>
              </w:rPr>
            </w:pPr>
            <w:r w:rsidRPr="0075339E">
              <w:rPr>
                <w:rFonts w:asciiTheme="majorHAnsi" w:hAnsiTheme="majorHAnsi" w:cs="Gill Sans"/>
              </w:rPr>
              <w:t>Guest speaker: Dr Jayne Engle</w:t>
            </w:r>
          </w:p>
          <w:p w14:paraId="05474427" w14:textId="77D08AD6" w:rsidR="0063611E" w:rsidRPr="0075339E" w:rsidRDefault="0063611E" w:rsidP="0063611E">
            <w:pPr>
              <w:rPr>
                <w:rFonts w:asciiTheme="majorHAnsi" w:hAnsiTheme="majorHAnsi" w:cs="Gill Sans"/>
              </w:rPr>
            </w:pPr>
            <w:r w:rsidRPr="0075339E">
              <w:rPr>
                <w:rFonts w:asciiTheme="majorHAnsi" w:hAnsiTheme="majorHAnsi" w:cs="Gill Sans"/>
              </w:rPr>
              <w:t>‘Aha’ reading due</w:t>
            </w:r>
          </w:p>
        </w:tc>
      </w:tr>
      <w:tr w:rsidR="0063611E" w:rsidRPr="0075339E" w14:paraId="75608E1F" w14:textId="77777777" w:rsidTr="0063611E">
        <w:tc>
          <w:tcPr>
            <w:tcW w:w="935" w:type="dxa"/>
            <w:shd w:val="clear" w:color="auto" w:fill="auto"/>
          </w:tcPr>
          <w:p w14:paraId="7F5610B4" w14:textId="073E61B6" w:rsidR="0063611E" w:rsidRPr="0075339E" w:rsidRDefault="0063611E" w:rsidP="0063611E">
            <w:pPr>
              <w:rPr>
                <w:rFonts w:asciiTheme="majorHAnsi" w:hAnsiTheme="majorHAnsi" w:cs="Gill Sans"/>
              </w:rPr>
            </w:pPr>
            <w:r w:rsidRPr="0075339E">
              <w:rPr>
                <w:rFonts w:asciiTheme="majorHAnsi" w:hAnsiTheme="majorHAnsi" w:cs="Gill Sans"/>
              </w:rPr>
              <w:t>11</w:t>
            </w:r>
          </w:p>
        </w:tc>
        <w:tc>
          <w:tcPr>
            <w:tcW w:w="1220" w:type="dxa"/>
            <w:shd w:val="clear" w:color="auto" w:fill="auto"/>
          </w:tcPr>
          <w:p w14:paraId="23CBBB0F" w14:textId="427E635B" w:rsidR="0063611E" w:rsidRPr="0075339E" w:rsidRDefault="0063611E" w:rsidP="0063611E">
            <w:pPr>
              <w:rPr>
                <w:rFonts w:asciiTheme="majorHAnsi" w:hAnsiTheme="majorHAnsi" w:cs="Gill Sans"/>
              </w:rPr>
            </w:pPr>
            <w:r w:rsidRPr="0075339E">
              <w:rPr>
                <w:rFonts w:asciiTheme="majorHAnsi" w:hAnsiTheme="majorHAnsi" w:cs="Gill Sans"/>
              </w:rPr>
              <w:t>April 14</w:t>
            </w:r>
          </w:p>
        </w:tc>
        <w:tc>
          <w:tcPr>
            <w:tcW w:w="4350" w:type="dxa"/>
            <w:shd w:val="clear" w:color="auto" w:fill="auto"/>
          </w:tcPr>
          <w:p w14:paraId="7C17EF8A" w14:textId="77777777" w:rsidR="0063611E" w:rsidRPr="0075339E" w:rsidRDefault="0063611E" w:rsidP="0063611E">
            <w:pPr>
              <w:rPr>
                <w:rFonts w:asciiTheme="majorHAnsi" w:hAnsiTheme="majorHAnsi" w:cs="Gill Sans"/>
                <w:bCs/>
              </w:rPr>
            </w:pPr>
            <w:r w:rsidRPr="0075339E">
              <w:rPr>
                <w:rFonts w:asciiTheme="majorHAnsi" w:hAnsiTheme="majorHAnsi" w:cs="Gill Sans"/>
                <w:bCs/>
              </w:rPr>
              <w:t xml:space="preserve">Sharing Society: </w:t>
            </w:r>
          </w:p>
          <w:p w14:paraId="59D3F70E" w14:textId="3D4D883B" w:rsidR="0063611E" w:rsidRPr="0075339E" w:rsidRDefault="0063611E" w:rsidP="0063611E">
            <w:pPr>
              <w:rPr>
                <w:rFonts w:asciiTheme="majorHAnsi" w:hAnsiTheme="majorHAnsi" w:cs="Gill Sans"/>
                <w:bCs/>
              </w:rPr>
            </w:pPr>
            <w:r w:rsidRPr="0075339E">
              <w:rPr>
                <w:rFonts w:asciiTheme="majorHAnsi" w:hAnsiTheme="majorHAnsi" w:cs="Gill Sans"/>
                <w:bCs/>
              </w:rPr>
              <w:t>Reclaiming the City</w:t>
            </w:r>
          </w:p>
        </w:tc>
        <w:tc>
          <w:tcPr>
            <w:tcW w:w="2125" w:type="dxa"/>
            <w:shd w:val="clear" w:color="auto" w:fill="auto"/>
          </w:tcPr>
          <w:p w14:paraId="33B9AE4D" w14:textId="56A6D47A" w:rsidR="0063611E" w:rsidRPr="0075339E" w:rsidRDefault="0063611E" w:rsidP="0063611E">
            <w:pPr>
              <w:rPr>
                <w:rFonts w:asciiTheme="majorHAnsi" w:hAnsiTheme="majorHAnsi" w:cs="Gill Sans"/>
              </w:rPr>
            </w:pPr>
          </w:p>
        </w:tc>
      </w:tr>
      <w:tr w:rsidR="0063611E" w:rsidRPr="0075339E" w14:paraId="3C6CB54F" w14:textId="77777777" w:rsidTr="0063611E">
        <w:trPr>
          <w:trHeight w:val="107"/>
        </w:trPr>
        <w:tc>
          <w:tcPr>
            <w:tcW w:w="935" w:type="dxa"/>
            <w:shd w:val="clear" w:color="auto" w:fill="auto"/>
          </w:tcPr>
          <w:p w14:paraId="1439266A" w14:textId="062A6064" w:rsidR="0063611E" w:rsidRPr="0075339E" w:rsidRDefault="0063611E" w:rsidP="0063611E">
            <w:pPr>
              <w:rPr>
                <w:rFonts w:asciiTheme="majorHAnsi" w:hAnsiTheme="majorHAnsi" w:cs="Gill Sans"/>
              </w:rPr>
            </w:pPr>
            <w:r w:rsidRPr="0075339E">
              <w:rPr>
                <w:rFonts w:asciiTheme="majorHAnsi" w:hAnsiTheme="majorHAnsi" w:cs="Gill Sans"/>
              </w:rPr>
              <w:t>12</w:t>
            </w:r>
          </w:p>
        </w:tc>
        <w:tc>
          <w:tcPr>
            <w:tcW w:w="1220" w:type="dxa"/>
            <w:shd w:val="clear" w:color="auto" w:fill="auto"/>
          </w:tcPr>
          <w:p w14:paraId="6F835A64" w14:textId="7EA68535" w:rsidR="0063611E" w:rsidRPr="0075339E" w:rsidRDefault="0063611E" w:rsidP="0063611E">
            <w:pPr>
              <w:rPr>
                <w:rFonts w:asciiTheme="majorHAnsi" w:hAnsiTheme="majorHAnsi" w:cs="Gill Sans"/>
              </w:rPr>
            </w:pPr>
            <w:r w:rsidRPr="0075339E">
              <w:rPr>
                <w:rFonts w:asciiTheme="majorHAnsi" w:hAnsiTheme="majorHAnsi" w:cs="Gill Sans"/>
              </w:rPr>
              <w:t>April 21</w:t>
            </w:r>
          </w:p>
        </w:tc>
        <w:tc>
          <w:tcPr>
            <w:tcW w:w="4350" w:type="dxa"/>
            <w:shd w:val="clear" w:color="auto" w:fill="auto"/>
          </w:tcPr>
          <w:p w14:paraId="353888BF" w14:textId="77777777" w:rsidR="0063611E" w:rsidRPr="0075339E" w:rsidRDefault="0063611E" w:rsidP="0063611E">
            <w:pPr>
              <w:rPr>
                <w:rFonts w:asciiTheme="majorHAnsi" w:hAnsiTheme="majorHAnsi" w:cs="Gill Sans"/>
                <w:bCs/>
              </w:rPr>
            </w:pPr>
            <w:r w:rsidRPr="0075339E">
              <w:rPr>
                <w:rFonts w:asciiTheme="majorHAnsi" w:hAnsiTheme="majorHAnsi" w:cs="Gill Sans"/>
                <w:bCs/>
              </w:rPr>
              <w:t xml:space="preserve">The Sharing City: </w:t>
            </w:r>
          </w:p>
          <w:p w14:paraId="1D2F9CC6" w14:textId="54E2C534" w:rsidR="0063611E" w:rsidRPr="0075339E" w:rsidRDefault="0063611E" w:rsidP="0063611E">
            <w:pPr>
              <w:rPr>
                <w:rFonts w:asciiTheme="majorHAnsi" w:hAnsiTheme="majorHAnsi" w:cs="Gill Sans"/>
              </w:rPr>
            </w:pPr>
            <w:r w:rsidRPr="0075339E">
              <w:rPr>
                <w:rFonts w:asciiTheme="majorHAnsi" w:hAnsiTheme="majorHAnsi" w:cs="Gill Sans"/>
                <w:bCs/>
              </w:rPr>
              <w:t>Understanding and Acting on the Sharing Paradigm</w:t>
            </w:r>
          </w:p>
        </w:tc>
        <w:tc>
          <w:tcPr>
            <w:tcW w:w="2125" w:type="dxa"/>
            <w:shd w:val="clear" w:color="auto" w:fill="auto"/>
          </w:tcPr>
          <w:p w14:paraId="469E27E1" w14:textId="2A445632" w:rsidR="0063611E" w:rsidRPr="0075339E" w:rsidRDefault="0063611E" w:rsidP="0063611E">
            <w:pPr>
              <w:rPr>
                <w:rFonts w:asciiTheme="majorHAnsi" w:hAnsiTheme="majorHAnsi" w:cs="Gill Sans"/>
              </w:rPr>
            </w:pPr>
          </w:p>
        </w:tc>
      </w:tr>
      <w:tr w:rsidR="0063611E" w:rsidRPr="0075339E" w14:paraId="0CB5A7A5" w14:textId="77777777" w:rsidTr="0063611E">
        <w:tc>
          <w:tcPr>
            <w:tcW w:w="935" w:type="dxa"/>
            <w:shd w:val="clear" w:color="auto" w:fill="auto"/>
          </w:tcPr>
          <w:p w14:paraId="3762DB3E" w14:textId="0DA6824F" w:rsidR="0063611E" w:rsidRPr="0075339E" w:rsidRDefault="0063611E" w:rsidP="0063611E">
            <w:pPr>
              <w:rPr>
                <w:rFonts w:asciiTheme="majorHAnsi" w:hAnsiTheme="majorHAnsi" w:cs="Gill Sans"/>
              </w:rPr>
            </w:pPr>
            <w:r w:rsidRPr="0075339E">
              <w:rPr>
                <w:rFonts w:asciiTheme="majorHAnsi" w:hAnsiTheme="majorHAnsi" w:cs="Gill Sans"/>
              </w:rPr>
              <w:t>13</w:t>
            </w:r>
          </w:p>
        </w:tc>
        <w:tc>
          <w:tcPr>
            <w:tcW w:w="1220" w:type="dxa"/>
            <w:shd w:val="clear" w:color="auto" w:fill="auto"/>
          </w:tcPr>
          <w:p w14:paraId="6681AEA4" w14:textId="3B71E10C" w:rsidR="0063611E" w:rsidRPr="0075339E" w:rsidRDefault="0063611E" w:rsidP="0063611E">
            <w:pPr>
              <w:rPr>
                <w:rFonts w:asciiTheme="majorHAnsi" w:hAnsiTheme="majorHAnsi" w:cs="Gill Sans"/>
              </w:rPr>
            </w:pPr>
            <w:r w:rsidRPr="0075339E">
              <w:rPr>
                <w:rFonts w:asciiTheme="majorHAnsi" w:hAnsiTheme="majorHAnsi" w:cs="Gill Sans"/>
              </w:rPr>
              <w:t>April 28</w:t>
            </w:r>
          </w:p>
        </w:tc>
        <w:tc>
          <w:tcPr>
            <w:tcW w:w="4350" w:type="dxa"/>
            <w:shd w:val="clear" w:color="auto" w:fill="auto"/>
          </w:tcPr>
          <w:p w14:paraId="1815B09B" w14:textId="77777777" w:rsidR="0063611E" w:rsidRPr="0075339E" w:rsidRDefault="0063611E" w:rsidP="0063611E">
            <w:pPr>
              <w:rPr>
                <w:rFonts w:asciiTheme="majorHAnsi" w:hAnsiTheme="majorHAnsi" w:cs="Gill Sans"/>
              </w:rPr>
            </w:pPr>
            <w:r w:rsidRPr="0075339E">
              <w:rPr>
                <w:rFonts w:asciiTheme="majorHAnsi" w:hAnsiTheme="majorHAnsi" w:cs="Gill Sans"/>
              </w:rPr>
              <w:t>Case Study presentations</w:t>
            </w:r>
          </w:p>
        </w:tc>
        <w:tc>
          <w:tcPr>
            <w:tcW w:w="2125" w:type="dxa"/>
            <w:shd w:val="clear" w:color="auto" w:fill="auto"/>
          </w:tcPr>
          <w:p w14:paraId="1324FAC9" w14:textId="77777777" w:rsidR="0063611E" w:rsidRPr="0075339E" w:rsidRDefault="0063611E" w:rsidP="0063611E">
            <w:pPr>
              <w:rPr>
                <w:rFonts w:asciiTheme="majorHAnsi" w:hAnsiTheme="majorHAnsi" w:cs="Gill Sans"/>
              </w:rPr>
            </w:pPr>
            <w:r w:rsidRPr="0075339E">
              <w:rPr>
                <w:rFonts w:asciiTheme="majorHAnsi" w:hAnsiTheme="majorHAnsi" w:cs="Gill Sans"/>
              </w:rPr>
              <w:t>Case Study report due</w:t>
            </w:r>
          </w:p>
        </w:tc>
      </w:tr>
    </w:tbl>
    <w:p w14:paraId="37CB6D25" w14:textId="77777777" w:rsidR="0063611E" w:rsidRPr="0075339E" w:rsidRDefault="0063611E" w:rsidP="004B4D81">
      <w:pPr>
        <w:rPr>
          <w:rFonts w:asciiTheme="majorHAnsi" w:hAnsiTheme="majorHAnsi" w:cs="Gill Sans"/>
          <w:b/>
          <w:bCs/>
        </w:rPr>
      </w:pPr>
    </w:p>
    <w:p w14:paraId="101634BD" w14:textId="1CE9470E" w:rsidR="004B4D81" w:rsidRPr="0075339E" w:rsidRDefault="004B4D81" w:rsidP="004B4D81">
      <w:pPr>
        <w:rPr>
          <w:rFonts w:asciiTheme="majorHAnsi" w:hAnsiTheme="majorHAnsi" w:cs="Gill Sans"/>
          <w:b/>
          <w:bCs/>
        </w:rPr>
      </w:pPr>
      <w:r w:rsidRPr="0075339E">
        <w:rPr>
          <w:rFonts w:asciiTheme="majorHAnsi" w:hAnsiTheme="majorHAnsi" w:cs="Gill Sans"/>
          <w:b/>
          <w:bCs/>
        </w:rPr>
        <w:t xml:space="preserve">Class 1 </w:t>
      </w:r>
      <w:r w:rsidR="0063611E" w:rsidRPr="0075339E">
        <w:rPr>
          <w:rFonts w:asciiTheme="majorHAnsi" w:hAnsiTheme="majorHAnsi" w:cs="Gill Sans"/>
          <w:b/>
          <w:bCs/>
        </w:rPr>
        <w:t>February 3</w:t>
      </w:r>
      <w:r w:rsidR="0063611E" w:rsidRPr="0075339E">
        <w:rPr>
          <w:rFonts w:asciiTheme="majorHAnsi" w:hAnsiTheme="majorHAnsi" w:cs="Gill Sans"/>
          <w:b/>
          <w:bCs/>
          <w:vertAlign w:val="superscript"/>
        </w:rPr>
        <w:t>rd</w:t>
      </w:r>
      <w:r w:rsidR="00C60129" w:rsidRPr="0075339E">
        <w:rPr>
          <w:rFonts w:asciiTheme="majorHAnsi" w:hAnsiTheme="majorHAnsi" w:cs="Gill Sans"/>
          <w:b/>
          <w:bCs/>
        </w:rPr>
        <w:t xml:space="preserve">: </w:t>
      </w:r>
      <w:r w:rsidR="00326DC7" w:rsidRPr="0075339E">
        <w:rPr>
          <w:rFonts w:asciiTheme="majorHAnsi" w:hAnsiTheme="majorHAnsi" w:cs="Gill Sans"/>
          <w:b/>
          <w:bCs/>
        </w:rPr>
        <w:t>Introduction to class</w:t>
      </w:r>
      <w:r w:rsidR="009E79EA" w:rsidRPr="0075339E">
        <w:rPr>
          <w:rFonts w:asciiTheme="majorHAnsi" w:hAnsiTheme="majorHAnsi" w:cs="Gill Sans"/>
          <w:b/>
          <w:bCs/>
        </w:rPr>
        <w:t>.</w:t>
      </w:r>
    </w:p>
    <w:p w14:paraId="659937BF" w14:textId="77777777" w:rsidR="009E79EA" w:rsidRPr="0075339E" w:rsidRDefault="009E79EA" w:rsidP="004B4D81">
      <w:pPr>
        <w:rPr>
          <w:rFonts w:asciiTheme="majorHAnsi" w:hAnsiTheme="majorHAnsi" w:cs="Gill Sans"/>
          <w:b/>
          <w:bCs/>
        </w:rPr>
      </w:pPr>
    </w:p>
    <w:p w14:paraId="51BD1746" w14:textId="2AD78CF9" w:rsidR="009E79EA" w:rsidRPr="0075339E" w:rsidRDefault="009E79EA" w:rsidP="009E79EA">
      <w:pPr>
        <w:rPr>
          <w:rFonts w:asciiTheme="majorHAnsi" w:hAnsiTheme="majorHAnsi" w:cs="Gill Sans"/>
        </w:rPr>
      </w:pPr>
      <w:r w:rsidRPr="0075339E">
        <w:rPr>
          <w:rFonts w:asciiTheme="majorHAnsi" w:hAnsiTheme="majorHAnsi" w:cs="Gill Sans"/>
        </w:rPr>
        <w:t>In the first part of class, we’ll introduce ourselves. I’ll outline the aims and scope of each class, assessment, and my expectations of you. In the second half, there will be a presentation/discussion around some of the themes we’ll develop in the class.</w:t>
      </w:r>
    </w:p>
    <w:p w14:paraId="1F24D79B" w14:textId="77777777" w:rsidR="004B4D81" w:rsidRPr="0075339E" w:rsidRDefault="004B4D81" w:rsidP="004B4D81">
      <w:pPr>
        <w:rPr>
          <w:rFonts w:asciiTheme="majorHAnsi" w:hAnsiTheme="majorHAnsi" w:cs="Gill Sans"/>
        </w:rPr>
      </w:pPr>
    </w:p>
    <w:p w14:paraId="20825363" w14:textId="4ED26B1A" w:rsidR="00B02BDD" w:rsidRPr="0075339E" w:rsidRDefault="004B4D81" w:rsidP="00B02BDD">
      <w:pPr>
        <w:rPr>
          <w:rFonts w:asciiTheme="majorHAnsi" w:hAnsiTheme="majorHAnsi" w:cs="Gill Sans"/>
          <w:b/>
          <w:bCs/>
        </w:rPr>
      </w:pPr>
      <w:r w:rsidRPr="0075339E">
        <w:rPr>
          <w:rFonts w:asciiTheme="majorHAnsi" w:hAnsiTheme="majorHAnsi" w:cs="Gill Sans"/>
          <w:b/>
          <w:bCs/>
        </w:rPr>
        <w:t xml:space="preserve">Class 2 </w:t>
      </w:r>
      <w:r w:rsidR="0063611E" w:rsidRPr="0075339E">
        <w:rPr>
          <w:rFonts w:asciiTheme="majorHAnsi" w:hAnsiTheme="majorHAnsi" w:cs="Gill Sans"/>
          <w:b/>
          <w:bCs/>
        </w:rPr>
        <w:t>February 10</w:t>
      </w:r>
      <w:r w:rsidR="0063611E" w:rsidRPr="0075339E">
        <w:rPr>
          <w:rFonts w:asciiTheme="majorHAnsi" w:hAnsiTheme="majorHAnsi" w:cs="Gill Sans"/>
          <w:b/>
          <w:bCs/>
          <w:vertAlign w:val="superscript"/>
        </w:rPr>
        <w:t>th</w:t>
      </w:r>
      <w:r w:rsidR="00C60129" w:rsidRPr="0075339E">
        <w:rPr>
          <w:rFonts w:asciiTheme="majorHAnsi" w:hAnsiTheme="majorHAnsi" w:cs="Gill Sans"/>
          <w:b/>
          <w:bCs/>
        </w:rPr>
        <w:t xml:space="preserve">: </w:t>
      </w:r>
      <w:r w:rsidR="00227ADA" w:rsidRPr="0075339E">
        <w:rPr>
          <w:rFonts w:asciiTheme="majorHAnsi" w:hAnsiTheme="majorHAnsi" w:cs="Gill Sans"/>
          <w:b/>
          <w:bCs/>
        </w:rPr>
        <w:t>Definitions</w:t>
      </w:r>
      <w:r w:rsidR="00C60129" w:rsidRPr="0075339E">
        <w:rPr>
          <w:rFonts w:asciiTheme="majorHAnsi" w:hAnsiTheme="majorHAnsi" w:cs="Gill Sans"/>
          <w:b/>
          <w:bCs/>
        </w:rPr>
        <w:t>-</w:t>
      </w:r>
      <w:r w:rsidR="00227ADA" w:rsidRPr="0075339E">
        <w:rPr>
          <w:rFonts w:asciiTheme="majorHAnsi" w:hAnsiTheme="majorHAnsi" w:cs="Gill Sans"/>
          <w:b/>
          <w:bCs/>
        </w:rPr>
        <w:t xml:space="preserve"> </w:t>
      </w:r>
      <w:r w:rsidR="00B02BDD" w:rsidRPr="0075339E">
        <w:rPr>
          <w:rFonts w:asciiTheme="majorHAnsi" w:hAnsiTheme="majorHAnsi" w:cs="Gill Sans"/>
          <w:b/>
          <w:bCs/>
        </w:rPr>
        <w:t xml:space="preserve">What are Sharing Cities, Smart Cities and </w:t>
      </w:r>
      <w:r w:rsidR="00227ADA" w:rsidRPr="0075339E">
        <w:rPr>
          <w:rFonts w:asciiTheme="majorHAnsi" w:hAnsiTheme="majorHAnsi" w:cs="Gill Sans"/>
          <w:b/>
          <w:bCs/>
        </w:rPr>
        <w:t xml:space="preserve">what is </w:t>
      </w:r>
      <w:r w:rsidR="00B02BDD" w:rsidRPr="0075339E">
        <w:rPr>
          <w:rFonts w:asciiTheme="majorHAnsi" w:hAnsiTheme="majorHAnsi" w:cs="Gill Sans"/>
          <w:b/>
          <w:bCs/>
        </w:rPr>
        <w:t xml:space="preserve">Social Innovation? </w:t>
      </w:r>
    </w:p>
    <w:p w14:paraId="2E78E11C" w14:textId="77777777" w:rsidR="009473CC" w:rsidRPr="0075339E" w:rsidRDefault="009473CC" w:rsidP="009473CC">
      <w:pPr>
        <w:rPr>
          <w:rFonts w:asciiTheme="majorHAnsi" w:hAnsiTheme="majorHAnsi" w:cs="Gill Sans"/>
          <w:bCs/>
        </w:rPr>
      </w:pPr>
    </w:p>
    <w:p w14:paraId="142E02D6" w14:textId="4C6472C5" w:rsidR="009473CC" w:rsidRPr="0075339E" w:rsidRDefault="009473CC" w:rsidP="009473CC">
      <w:pPr>
        <w:rPr>
          <w:rFonts w:asciiTheme="majorHAnsi" w:hAnsiTheme="majorHAnsi" w:cs="Gill Sans"/>
          <w:bCs/>
        </w:rPr>
      </w:pPr>
      <w:r w:rsidRPr="0075339E">
        <w:rPr>
          <w:rFonts w:asciiTheme="majorHAnsi" w:hAnsiTheme="majorHAnsi" w:cs="Gill Sans"/>
          <w:bCs/>
        </w:rPr>
        <w:t xml:space="preserve">There is much debate about the terms and resulting practices within Sharing Cities, Smart Cities and Social Innovation. In this class we explore the differing interpretations.  </w:t>
      </w:r>
    </w:p>
    <w:p w14:paraId="6E60C9E8" w14:textId="122EC837" w:rsidR="009473CC" w:rsidRPr="0075339E" w:rsidRDefault="009473CC" w:rsidP="009473CC">
      <w:pPr>
        <w:rPr>
          <w:rFonts w:asciiTheme="majorHAnsi" w:hAnsiTheme="majorHAnsi" w:cs="Gill Sans"/>
          <w:bCs/>
        </w:rPr>
      </w:pPr>
    </w:p>
    <w:p w14:paraId="2A289346" w14:textId="2B901A90" w:rsidR="00B02BDD" w:rsidRPr="0075339E" w:rsidRDefault="00B02BDD" w:rsidP="00B02BDD">
      <w:pPr>
        <w:ind w:firstLine="720"/>
        <w:rPr>
          <w:rFonts w:asciiTheme="majorHAnsi" w:hAnsiTheme="majorHAnsi" w:cs="Gill Sans"/>
          <w:bCs/>
        </w:rPr>
      </w:pPr>
      <w:r w:rsidRPr="0075339E">
        <w:rPr>
          <w:rFonts w:asciiTheme="majorHAnsi" w:hAnsiTheme="majorHAnsi" w:cs="Gill Sans"/>
          <w:bCs/>
        </w:rPr>
        <w:t>Readings:</w:t>
      </w:r>
    </w:p>
    <w:p w14:paraId="71A6BF17" w14:textId="77777777" w:rsidR="00B02BDD" w:rsidRPr="0075339E" w:rsidRDefault="00B02BDD" w:rsidP="00B02BDD">
      <w:pPr>
        <w:rPr>
          <w:rFonts w:asciiTheme="majorHAnsi" w:hAnsiTheme="majorHAnsi" w:cs="Gill Sans"/>
          <w:bCs/>
        </w:rPr>
      </w:pPr>
    </w:p>
    <w:p w14:paraId="03429D99" w14:textId="74203452" w:rsidR="00DD2EBA" w:rsidRPr="0075339E" w:rsidRDefault="00DD2EBA" w:rsidP="00DD2EBA">
      <w:pPr>
        <w:ind w:left="720"/>
        <w:rPr>
          <w:rFonts w:asciiTheme="majorHAnsi" w:hAnsiTheme="majorHAnsi" w:cs="Gill Sans"/>
          <w:bCs/>
        </w:rPr>
      </w:pPr>
      <w:r w:rsidRPr="0075339E">
        <w:rPr>
          <w:rFonts w:asciiTheme="majorHAnsi" w:hAnsiTheme="majorHAnsi" w:cs="Gill Sans"/>
          <w:bCs/>
        </w:rPr>
        <w:t xml:space="preserve">Schor, J (2014) </w:t>
      </w:r>
      <w:r w:rsidRPr="0075339E">
        <w:rPr>
          <w:rFonts w:asciiTheme="majorHAnsi" w:hAnsiTheme="majorHAnsi" w:cs="Gill Sans"/>
          <w:bCs/>
          <w:i/>
        </w:rPr>
        <w:t>Debating the Sharing Economy.</w:t>
      </w:r>
      <w:r w:rsidR="00A862C8" w:rsidRPr="0075339E">
        <w:rPr>
          <w:rFonts w:asciiTheme="majorHAnsi" w:hAnsiTheme="majorHAnsi" w:cs="Gill Sans"/>
          <w:bCs/>
        </w:rPr>
        <w:t xml:space="preserve"> </w:t>
      </w:r>
      <w:r w:rsidRPr="0075339E">
        <w:rPr>
          <w:rFonts w:asciiTheme="majorHAnsi" w:hAnsiTheme="majorHAnsi" w:cs="Gill Sans"/>
          <w:bCs/>
        </w:rPr>
        <w:t>Great Transition Initiative. Boston</w:t>
      </w:r>
      <w:r w:rsidR="00A862C8" w:rsidRPr="0075339E">
        <w:rPr>
          <w:rFonts w:asciiTheme="majorHAnsi" w:hAnsiTheme="majorHAnsi" w:cs="Gill Sans"/>
          <w:bCs/>
        </w:rPr>
        <w:t>.</w:t>
      </w:r>
      <w:r w:rsidRPr="0075339E">
        <w:rPr>
          <w:rFonts w:asciiTheme="majorHAnsi" w:hAnsiTheme="majorHAnsi" w:cs="Gill Sans"/>
          <w:bCs/>
        </w:rPr>
        <w:t xml:space="preserve"> (PDF)</w:t>
      </w:r>
    </w:p>
    <w:p w14:paraId="1FA16432" w14:textId="77777777" w:rsidR="00DD2EBA" w:rsidRPr="0075339E" w:rsidRDefault="00DD2EBA" w:rsidP="00B02BDD">
      <w:pPr>
        <w:rPr>
          <w:rFonts w:asciiTheme="majorHAnsi" w:hAnsiTheme="majorHAnsi" w:cs="Gill Sans"/>
          <w:bCs/>
        </w:rPr>
      </w:pPr>
    </w:p>
    <w:p w14:paraId="24FDCD51" w14:textId="1CA6EF51" w:rsidR="00B02BDD" w:rsidRPr="0075339E" w:rsidRDefault="00B02BDD" w:rsidP="00B02BDD">
      <w:pPr>
        <w:ind w:left="720"/>
        <w:rPr>
          <w:rFonts w:asciiTheme="majorHAnsi" w:hAnsiTheme="majorHAnsi" w:cs="Gill Sans"/>
          <w:bCs/>
        </w:rPr>
      </w:pPr>
      <w:r w:rsidRPr="0075339E">
        <w:rPr>
          <w:rFonts w:asciiTheme="majorHAnsi" w:hAnsiTheme="majorHAnsi" w:cs="Gill Sans"/>
          <w:bCs/>
        </w:rPr>
        <w:t xml:space="preserve">D McLaren and J Agyeman (2015) </w:t>
      </w:r>
      <w:r w:rsidRPr="0075339E">
        <w:rPr>
          <w:rFonts w:asciiTheme="majorHAnsi" w:hAnsiTheme="majorHAnsi" w:cs="Gill Sans"/>
          <w:bCs/>
          <w:i/>
        </w:rPr>
        <w:t>Sharing Cities: A Case for Truly Smart and Sustainable Cities</w:t>
      </w:r>
      <w:r w:rsidR="00EB1E1F" w:rsidRPr="0075339E">
        <w:rPr>
          <w:rFonts w:asciiTheme="majorHAnsi" w:hAnsiTheme="majorHAnsi" w:cs="Gill Sans"/>
          <w:bCs/>
        </w:rPr>
        <w:t>.</w:t>
      </w:r>
      <w:r w:rsidRPr="0075339E">
        <w:rPr>
          <w:rFonts w:asciiTheme="majorHAnsi" w:hAnsiTheme="majorHAnsi" w:cs="Gill Sans"/>
          <w:bCs/>
        </w:rPr>
        <w:t xml:space="preserve"> Introduction p1-20</w:t>
      </w:r>
      <w:r w:rsidR="00826787" w:rsidRPr="0075339E">
        <w:rPr>
          <w:rFonts w:asciiTheme="majorHAnsi" w:hAnsiTheme="majorHAnsi" w:cs="Gill Sans"/>
          <w:bCs/>
        </w:rPr>
        <w:t>.</w:t>
      </w:r>
    </w:p>
    <w:p w14:paraId="37BA6EEC" w14:textId="77777777" w:rsidR="00B02BDD" w:rsidRPr="0075339E" w:rsidRDefault="00B02BDD" w:rsidP="00B02BDD">
      <w:pPr>
        <w:rPr>
          <w:rFonts w:asciiTheme="majorHAnsi" w:hAnsiTheme="majorHAnsi" w:cs="Gill Sans"/>
          <w:bCs/>
        </w:rPr>
      </w:pPr>
    </w:p>
    <w:p w14:paraId="063E2D0E" w14:textId="6D246C19" w:rsidR="00B02BDD" w:rsidRPr="0075339E" w:rsidRDefault="00B02BDD" w:rsidP="00B02BDD">
      <w:pPr>
        <w:ind w:left="720"/>
        <w:rPr>
          <w:rFonts w:asciiTheme="majorHAnsi" w:hAnsiTheme="majorHAnsi" w:cs="Gill Sans"/>
          <w:bCs/>
        </w:rPr>
      </w:pPr>
      <w:r w:rsidRPr="0075339E">
        <w:rPr>
          <w:rFonts w:asciiTheme="majorHAnsi" w:hAnsiTheme="majorHAnsi" w:cs="Gill Sans"/>
          <w:bCs/>
        </w:rPr>
        <w:t xml:space="preserve">Shareable, eds, (2018) </w:t>
      </w:r>
      <w:r w:rsidRPr="0075339E">
        <w:rPr>
          <w:rFonts w:asciiTheme="majorHAnsi" w:hAnsiTheme="majorHAnsi" w:cs="Gill Sans"/>
          <w:bCs/>
          <w:i/>
        </w:rPr>
        <w:t>Sharing Cities: Activating the Urban Commons</w:t>
      </w:r>
      <w:r w:rsidR="00EB1E1F" w:rsidRPr="0075339E">
        <w:rPr>
          <w:rFonts w:asciiTheme="majorHAnsi" w:hAnsiTheme="majorHAnsi" w:cs="Gill Sans"/>
          <w:bCs/>
        </w:rPr>
        <w:t>.</w:t>
      </w:r>
      <w:r w:rsidRPr="0075339E">
        <w:rPr>
          <w:rFonts w:asciiTheme="majorHAnsi" w:hAnsiTheme="majorHAnsi" w:cs="Gill Sans"/>
          <w:bCs/>
        </w:rPr>
        <w:t xml:space="preserve"> Introduction p 20-37</w:t>
      </w:r>
    </w:p>
    <w:p w14:paraId="1A5312FB" w14:textId="77777777" w:rsidR="00B02BDD" w:rsidRPr="0075339E" w:rsidRDefault="00B02BDD" w:rsidP="00B02BDD">
      <w:pPr>
        <w:rPr>
          <w:rFonts w:asciiTheme="majorHAnsi" w:hAnsiTheme="majorHAnsi" w:cs="Gill Sans"/>
          <w:bCs/>
        </w:rPr>
      </w:pPr>
    </w:p>
    <w:p w14:paraId="000BF710" w14:textId="77777777" w:rsidR="00B02BDD" w:rsidRPr="0075339E" w:rsidRDefault="00B02BDD" w:rsidP="00B02BDD">
      <w:pPr>
        <w:ind w:left="720"/>
        <w:rPr>
          <w:rFonts w:asciiTheme="majorHAnsi" w:hAnsiTheme="majorHAnsi" w:cs="Gill Sans"/>
          <w:bCs/>
        </w:rPr>
      </w:pPr>
      <w:proofErr w:type="spellStart"/>
      <w:r w:rsidRPr="0075339E">
        <w:rPr>
          <w:rFonts w:asciiTheme="majorHAnsi" w:hAnsiTheme="majorHAnsi" w:cs="Gill Sans"/>
          <w:bCs/>
        </w:rPr>
        <w:t>Mulgan</w:t>
      </w:r>
      <w:proofErr w:type="spellEnd"/>
      <w:r w:rsidRPr="0075339E">
        <w:rPr>
          <w:rFonts w:asciiTheme="majorHAnsi" w:hAnsiTheme="majorHAnsi" w:cs="Gill Sans"/>
          <w:bCs/>
        </w:rPr>
        <w:t xml:space="preserve">, G (2006) The process of social innovation, </w:t>
      </w:r>
      <w:r w:rsidRPr="0075339E">
        <w:rPr>
          <w:rFonts w:asciiTheme="majorHAnsi" w:hAnsiTheme="majorHAnsi" w:cs="Gill Sans"/>
          <w:bCs/>
          <w:i/>
        </w:rPr>
        <w:t>Innovation.</w:t>
      </w:r>
      <w:r w:rsidRPr="0075339E">
        <w:rPr>
          <w:rFonts w:asciiTheme="majorHAnsi" w:hAnsiTheme="majorHAnsi" w:cs="Gill Sans"/>
          <w:bCs/>
        </w:rPr>
        <w:t xml:space="preserve"> 1 (2006) p 145–162. (PDF)</w:t>
      </w:r>
    </w:p>
    <w:p w14:paraId="5875986D" w14:textId="77777777" w:rsidR="008C2CC7" w:rsidRPr="0075339E" w:rsidRDefault="008C2CC7" w:rsidP="00B02BDD">
      <w:pPr>
        <w:ind w:left="720"/>
        <w:rPr>
          <w:rFonts w:asciiTheme="majorHAnsi" w:hAnsiTheme="majorHAnsi" w:cs="Gill Sans"/>
          <w:bCs/>
        </w:rPr>
      </w:pPr>
    </w:p>
    <w:p w14:paraId="61548719" w14:textId="4A64443A" w:rsidR="008C2CC7" w:rsidRPr="0075339E" w:rsidRDefault="008C2CC7" w:rsidP="008C2CC7">
      <w:pPr>
        <w:ind w:left="720"/>
        <w:rPr>
          <w:rFonts w:asciiTheme="majorHAnsi" w:hAnsiTheme="majorHAnsi" w:cs="Gill Sans"/>
          <w:bCs/>
        </w:rPr>
      </w:pPr>
      <w:r w:rsidRPr="0075339E">
        <w:rPr>
          <w:rFonts w:asciiTheme="majorHAnsi" w:hAnsiTheme="majorHAnsi" w:cs="Gill Sans"/>
          <w:bCs/>
        </w:rPr>
        <w:lastRenderedPageBreak/>
        <w:t>Agyeman J and Claudel, M (2017</w:t>
      </w:r>
      <w:r w:rsidRPr="0075339E">
        <w:rPr>
          <w:rFonts w:asciiTheme="majorHAnsi" w:hAnsiTheme="majorHAnsi" w:cs="Gill Sans"/>
          <w:bCs/>
          <w:u w:val="single"/>
        </w:rPr>
        <w:t xml:space="preserve"> </w:t>
      </w:r>
      <w:r w:rsidRPr="0075339E">
        <w:rPr>
          <w:rFonts w:asciiTheme="majorHAnsi" w:hAnsiTheme="majorHAnsi" w:cs="Gill Sans"/>
          <w:bCs/>
        </w:rPr>
        <w:t>Innovation should serve livelihoods not lifestyles </w:t>
      </w:r>
      <w:r w:rsidRPr="0075339E">
        <w:rPr>
          <w:rFonts w:asciiTheme="majorHAnsi" w:hAnsiTheme="majorHAnsi" w:cs="Gill Sans"/>
          <w:bCs/>
          <w:i/>
          <w:iCs/>
        </w:rPr>
        <w:t>The Boston Globe</w:t>
      </w:r>
      <w:r w:rsidRPr="0075339E">
        <w:rPr>
          <w:rFonts w:asciiTheme="majorHAnsi" w:hAnsiTheme="majorHAnsi" w:cs="Gill Sans"/>
          <w:bCs/>
        </w:rPr>
        <w:t xml:space="preserve">. October 13 2017 </w:t>
      </w:r>
      <w:hyperlink r:id="rId16" w:history="1">
        <w:r w:rsidRPr="0075339E">
          <w:rPr>
            <w:rStyle w:val="Hyperlink"/>
            <w:rFonts w:asciiTheme="majorHAnsi" w:hAnsiTheme="majorHAnsi" w:cs="Gill Sans"/>
            <w:bCs/>
          </w:rPr>
          <w:t>https://www.bostonglobe.com/opinion/2017/10/13/innovation-should-serve-livelihoods-not-lifestyles/CvkwjmwXEnkeKTin6eSdZN/story.html</w:t>
        </w:r>
      </w:hyperlink>
    </w:p>
    <w:p w14:paraId="01E1C7CB" w14:textId="77777777" w:rsidR="008C2CC7" w:rsidRPr="0075339E" w:rsidRDefault="008C2CC7" w:rsidP="008C2CC7">
      <w:pPr>
        <w:ind w:left="720"/>
        <w:rPr>
          <w:rFonts w:asciiTheme="majorHAnsi" w:hAnsiTheme="majorHAnsi" w:cs="Gill Sans"/>
          <w:bCs/>
        </w:rPr>
      </w:pPr>
    </w:p>
    <w:p w14:paraId="327D3336" w14:textId="7F1481C7" w:rsidR="00701992" w:rsidRPr="0075339E" w:rsidRDefault="00701992" w:rsidP="00EC688B">
      <w:pPr>
        <w:ind w:left="720"/>
        <w:rPr>
          <w:rFonts w:asciiTheme="majorHAnsi" w:hAnsiTheme="majorHAnsi" w:cs="Gill Sans"/>
          <w:bCs/>
        </w:rPr>
      </w:pPr>
      <w:r w:rsidRPr="0075339E">
        <w:rPr>
          <w:rFonts w:asciiTheme="majorHAnsi" w:hAnsiTheme="majorHAnsi" w:cs="Gill Sans"/>
          <w:bCs/>
        </w:rPr>
        <w:t xml:space="preserve">Boyd Cohen (2015) </w:t>
      </w:r>
      <w:r w:rsidRPr="0075339E">
        <w:rPr>
          <w:rFonts w:asciiTheme="majorHAnsi" w:hAnsiTheme="majorHAnsi" w:cs="Gill Sans"/>
          <w:bCs/>
          <w:i/>
        </w:rPr>
        <w:t>The three generations of smart cities</w:t>
      </w:r>
      <w:r w:rsidRPr="0075339E">
        <w:rPr>
          <w:rFonts w:asciiTheme="majorHAnsi" w:hAnsiTheme="majorHAnsi" w:cs="Gill Sans"/>
          <w:bCs/>
        </w:rPr>
        <w:t xml:space="preserve"> </w:t>
      </w:r>
      <w:hyperlink r:id="rId17" w:history="1">
        <w:r w:rsidRPr="0075339E">
          <w:rPr>
            <w:rStyle w:val="Hyperlink"/>
            <w:rFonts w:asciiTheme="majorHAnsi" w:hAnsiTheme="majorHAnsi" w:cs="Gill Sans"/>
            <w:bCs/>
          </w:rPr>
          <w:t>https://www.fastcompany.com/3047795/the-3-generations-of-smart-cities</w:t>
        </w:r>
      </w:hyperlink>
    </w:p>
    <w:p w14:paraId="60F6002D" w14:textId="77777777" w:rsidR="004B4D81" w:rsidRPr="0075339E" w:rsidRDefault="004B4D81" w:rsidP="004B4D81">
      <w:pPr>
        <w:rPr>
          <w:rFonts w:asciiTheme="majorHAnsi" w:hAnsiTheme="majorHAnsi" w:cs="Gill Sans"/>
          <w:bCs/>
          <w:vertAlign w:val="superscript"/>
        </w:rPr>
      </w:pPr>
      <w:r w:rsidRPr="0075339E">
        <w:rPr>
          <w:rFonts w:asciiTheme="majorHAnsi" w:hAnsiTheme="majorHAnsi" w:cs="Gill Sans"/>
          <w:bCs/>
        </w:rPr>
        <w:tab/>
      </w:r>
      <w:r w:rsidRPr="0075339E">
        <w:rPr>
          <w:rFonts w:asciiTheme="majorHAnsi" w:hAnsiTheme="majorHAnsi" w:cs="Gill Sans"/>
          <w:bCs/>
        </w:rPr>
        <w:tab/>
      </w:r>
    </w:p>
    <w:p w14:paraId="504F3CF8" w14:textId="0814F77F" w:rsidR="00395C36" w:rsidRPr="0075339E" w:rsidRDefault="004B4D81" w:rsidP="00395C36">
      <w:pPr>
        <w:rPr>
          <w:rFonts w:asciiTheme="majorHAnsi" w:hAnsiTheme="majorHAnsi" w:cs="Gill Sans"/>
          <w:bCs/>
        </w:rPr>
      </w:pPr>
      <w:r w:rsidRPr="0075339E">
        <w:rPr>
          <w:rFonts w:asciiTheme="majorHAnsi" w:hAnsiTheme="majorHAnsi" w:cs="Gill Sans"/>
          <w:b/>
          <w:bCs/>
        </w:rPr>
        <w:t xml:space="preserve">Class 3 </w:t>
      </w:r>
      <w:r w:rsidR="007B1565" w:rsidRPr="0075339E">
        <w:rPr>
          <w:rFonts w:asciiTheme="majorHAnsi" w:hAnsiTheme="majorHAnsi" w:cs="Gill Sans"/>
          <w:b/>
          <w:bCs/>
        </w:rPr>
        <w:t xml:space="preserve">February </w:t>
      </w:r>
      <w:r w:rsidR="00395C36" w:rsidRPr="0075339E">
        <w:rPr>
          <w:rFonts w:asciiTheme="majorHAnsi" w:hAnsiTheme="majorHAnsi" w:cs="Gill Sans"/>
          <w:b/>
          <w:bCs/>
        </w:rPr>
        <w:t>17</w:t>
      </w:r>
      <w:r w:rsidR="0017521E" w:rsidRPr="0075339E">
        <w:rPr>
          <w:rFonts w:asciiTheme="majorHAnsi" w:hAnsiTheme="majorHAnsi" w:cs="Gill Sans"/>
          <w:b/>
          <w:bCs/>
        </w:rPr>
        <w:t>.</w:t>
      </w:r>
      <w:r w:rsidR="00395C36" w:rsidRPr="0075339E">
        <w:rPr>
          <w:rFonts w:asciiTheme="majorHAnsi" w:hAnsiTheme="majorHAnsi" w:cs="Gill Sans"/>
          <w:b/>
          <w:bCs/>
        </w:rPr>
        <w:t xml:space="preserve"> Boston virtual site visit: Design Studio for Social Intervention (ds4si) </w:t>
      </w:r>
      <w:hyperlink r:id="rId18" w:history="1">
        <w:r w:rsidR="00395C36" w:rsidRPr="0075339E">
          <w:rPr>
            <w:rStyle w:val="Hyperlink"/>
            <w:rFonts w:asciiTheme="majorHAnsi" w:hAnsiTheme="majorHAnsi" w:cs="Gill Sans"/>
          </w:rPr>
          <w:t>https://www.ds4si.org</w:t>
        </w:r>
      </w:hyperlink>
    </w:p>
    <w:p w14:paraId="0AE2E0B8" w14:textId="77777777" w:rsidR="00395C36" w:rsidRPr="0075339E" w:rsidRDefault="00395C36" w:rsidP="00395C36">
      <w:pPr>
        <w:rPr>
          <w:rFonts w:asciiTheme="majorHAnsi" w:hAnsiTheme="majorHAnsi" w:cs="Gill Sans"/>
          <w:b/>
          <w:bCs/>
        </w:rPr>
      </w:pPr>
    </w:p>
    <w:p w14:paraId="3CD3B887" w14:textId="77777777" w:rsidR="00395C36" w:rsidRPr="0075339E" w:rsidRDefault="00395C36" w:rsidP="00395C36">
      <w:pPr>
        <w:rPr>
          <w:rFonts w:asciiTheme="majorHAnsi" w:hAnsiTheme="majorHAnsi" w:cs="Gill Sans"/>
          <w:bCs/>
        </w:rPr>
      </w:pPr>
      <w:r w:rsidRPr="0075339E">
        <w:rPr>
          <w:rFonts w:asciiTheme="majorHAnsi" w:hAnsiTheme="majorHAnsi" w:cs="Gill Sans"/>
          <w:bCs/>
        </w:rPr>
        <w:t xml:space="preserve">Situated at the intersections of design thinking and practice, social justice and activism, public art and social practice and civic / popular engagement, we design and test social interventions with and on behalf of marginalized populations, controversies and ways of life. </w:t>
      </w:r>
    </w:p>
    <w:p w14:paraId="215AEA09" w14:textId="77777777" w:rsidR="00395C36" w:rsidRPr="0075339E" w:rsidRDefault="00395C36" w:rsidP="00395C36">
      <w:pPr>
        <w:rPr>
          <w:rFonts w:asciiTheme="majorHAnsi" w:hAnsiTheme="majorHAnsi" w:cs="Gill Sans"/>
          <w:bCs/>
        </w:rPr>
      </w:pPr>
    </w:p>
    <w:p w14:paraId="5EF6844F" w14:textId="77777777" w:rsidR="00395C36" w:rsidRPr="0075339E" w:rsidRDefault="00395C36" w:rsidP="00395C36">
      <w:pPr>
        <w:ind w:firstLine="720"/>
        <w:rPr>
          <w:rFonts w:asciiTheme="majorHAnsi" w:hAnsiTheme="majorHAnsi" w:cs="Gill Sans"/>
          <w:bCs/>
          <w:iCs/>
        </w:rPr>
      </w:pPr>
      <w:r w:rsidRPr="0075339E">
        <w:rPr>
          <w:rFonts w:asciiTheme="majorHAnsi" w:hAnsiTheme="majorHAnsi" w:cs="Gill Sans"/>
          <w:bCs/>
          <w:iCs/>
        </w:rPr>
        <w:t>Readings: TBD</w:t>
      </w:r>
    </w:p>
    <w:p w14:paraId="1E16834F" w14:textId="77777777" w:rsidR="00395C36" w:rsidRPr="0075339E" w:rsidRDefault="00395C36" w:rsidP="0068219E">
      <w:pPr>
        <w:rPr>
          <w:rFonts w:asciiTheme="majorHAnsi" w:hAnsiTheme="majorHAnsi" w:cs="Gill Sans"/>
          <w:b/>
          <w:bCs/>
        </w:rPr>
      </w:pPr>
    </w:p>
    <w:p w14:paraId="192A5823" w14:textId="45C0C5EC" w:rsidR="004B4D81" w:rsidRPr="0075339E" w:rsidRDefault="00395C36" w:rsidP="0068219E">
      <w:pPr>
        <w:rPr>
          <w:rFonts w:asciiTheme="majorHAnsi" w:hAnsiTheme="majorHAnsi" w:cs="Gill Sans"/>
          <w:b/>
          <w:bCs/>
        </w:rPr>
      </w:pPr>
      <w:r w:rsidRPr="0075339E">
        <w:rPr>
          <w:rFonts w:asciiTheme="majorHAnsi" w:hAnsiTheme="majorHAnsi" w:cs="Gill Sans"/>
          <w:b/>
          <w:bCs/>
        </w:rPr>
        <w:t xml:space="preserve">Class 4 February 24. </w:t>
      </w:r>
      <w:r w:rsidR="0068219E" w:rsidRPr="0075339E">
        <w:rPr>
          <w:rFonts w:asciiTheme="majorHAnsi" w:hAnsiTheme="majorHAnsi" w:cs="Gill Sans"/>
          <w:b/>
          <w:bCs/>
        </w:rPr>
        <w:t>Sharing</w:t>
      </w:r>
      <w:r w:rsidR="00646DFC" w:rsidRPr="0075339E">
        <w:rPr>
          <w:rFonts w:asciiTheme="majorHAnsi" w:hAnsiTheme="majorHAnsi" w:cs="Gill Sans"/>
          <w:b/>
          <w:bCs/>
        </w:rPr>
        <w:t xml:space="preserve"> and Smart Cities</w:t>
      </w:r>
      <w:r w:rsidR="0068219E" w:rsidRPr="0075339E">
        <w:rPr>
          <w:rFonts w:asciiTheme="majorHAnsi" w:hAnsiTheme="majorHAnsi" w:cs="Gill Sans"/>
          <w:b/>
          <w:bCs/>
        </w:rPr>
        <w:t xml:space="preserve">: </w:t>
      </w:r>
      <w:r w:rsidR="008C2CC7" w:rsidRPr="0075339E">
        <w:rPr>
          <w:rFonts w:asciiTheme="majorHAnsi" w:hAnsiTheme="majorHAnsi" w:cs="Gill Sans"/>
          <w:b/>
          <w:bCs/>
        </w:rPr>
        <w:t xml:space="preserve">Is Urban Planning being </w:t>
      </w:r>
      <w:r w:rsidR="0068219E" w:rsidRPr="0075339E">
        <w:rPr>
          <w:rFonts w:asciiTheme="majorHAnsi" w:hAnsiTheme="majorHAnsi" w:cs="Gill Sans"/>
          <w:b/>
          <w:bCs/>
        </w:rPr>
        <w:t>Proactive or Reactive?</w:t>
      </w:r>
    </w:p>
    <w:p w14:paraId="65149AA9" w14:textId="77777777" w:rsidR="0068219E" w:rsidRPr="0075339E" w:rsidRDefault="0068219E" w:rsidP="0068219E">
      <w:pPr>
        <w:rPr>
          <w:rFonts w:asciiTheme="majorHAnsi" w:hAnsiTheme="majorHAnsi" w:cs="Gill Sans"/>
          <w:b/>
          <w:bCs/>
        </w:rPr>
      </w:pPr>
    </w:p>
    <w:p w14:paraId="64F1F003" w14:textId="1B5B7033" w:rsidR="00646DFC" w:rsidRPr="0075339E" w:rsidRDefault="00646DFC" w:rsidP="00646DFC">
      <w:pPr>
        <w:rPr>
          <w:rFonts w:asciiTheme="majorHAnsi" w:hAnsiTheme="majorHAnsi" w:cs="Gill Sans"/>
          <w:bCs/>
        </w:rPr>
      </w:pPr>
      <w:r w:rsidRPr="0075339E">
        <w:rPr>
          <w:rFonts w:asciiTheme="majorHAnsi" w:hAnsiTheme="majorHAnsi" w:cs="Gill Sans"/>
          <w:bCs/>
        </w:rPr>
        <w:t xml:space="preserve">What is, or should be the role of urban planners and policy makers in the development of sharing and smart city </w:t>
      </w:r>
      <w:r w:rsidR="00D229DD" w:rsidRPr="0075339E">
        <w:rPr>
          <w:rFonts w:asciiTheme="majorHAnsi" w:hAnsiTheme="majorHAnsi" w:cs="Gill Sans"/>
          <w:bCs/>
        </w:rPr>
        <w:t>programs</w:t>
      </w:r>
      <w:r w:rsidRPr="0075339E">
        <w:rPr>
          <w:rFonts w:asciiTheme="majorHAnsi" w:hAnsiTheme="majorHAnsi" w:cs="Gill Sans"/>
          <w:bCs/>
        </w:rPr>
        <w:t>? Are planners being proactive or simply reacting to innovation that they perceive outside their role, or control?</w:t>
      </w:r>
    </w:p>
    <w:p w14:paraId="5A699180" w14:textId="492483B2" w:rsidR="00646DFC" w:rsidRPr="0075339E" w:rsidRDefault="00646DFC" w:rsidP="00646DFC">
      <w:pPr>
        <w:rPr>
          <w:rFonts w:asciiTheme="majorHAnsi" w:hAnsiTheme="majorHAnsi" w:cs="Gill Sans"/>
          <w:bCs/>
        </w:rPr>
      </w:pPr>
    </w:p>
    <w:p w14:paraId="18DD1E08" w14:textId="7190E9DA" w:rsidR="00395C36" w:rsidRPr="0075339E" w:rsidRDefault="00395C36" w:rsidP="00646DFC">
      <w:pPr>
        <w:rPr>
          <w:rFonts w:asciiTheme="majorHAnsi" w:hAnsiTheme="majorHAnsi" w:cs="Gill Sans"/>
          <w:bCs/>
          <w:i/>
        </w:rPr>
      </w:pPr>
      <w:r w:rsidRPr="0075339E">
        <w:rPr>
          <w:rFonts w:asciiTheme="majorHAnsi" w:hAnsiTheme="majorHAnsi" w:cs="Gill Sans"/>
          <w:bCs/>
          <w:i/>
        </w:rPr>
        <w:t>Due: Case study name &amp; brief description</w:t>
      </w:r>
    </w:p>
    <w:p w14:paraId="6C547CF9" w14:textId="77777777" w:rsidR="00395C36" w:rsidRPr="0075339E" w:rsidRDefault="00395C36" w:rsidP="00646DFC">
      <w:pPr>
        <w:rPr>
          <w:rFonts w:asciiTheme="majorHAnsi" w:hAnsiTheme="majorHAnsi" w:cs="Gill Sans"/>
          <w:bCs/>
        </w:rPr>
      </w:pPr>
    </w:p>
    <w:p w14:paraId="1D5B5D22" w14:textId="1EFFBC9C" w:rsidR="0068219E" w:rsidRPr="0075339E" w:rsidRDefault="0068219E" w:rsidP="00646DFC">
      <w:pPr>
        <w:ind w:firstLine="720"/>
        <w:rPr>
          <w:rFonts w:asciiTheme="majorHAnsi" w:hAnsiTheme="majorHAnsi" w:cs="Gill Sans"/>
          <w:bCs/>
        </w:rPr>
      </w:pPr>
      <w:r w:rsidRPr="0075339E">
        <w:rPr>
          <w:rFonts w:asciiTheme="majorHAnsi" w:hAnsiTheme="majorHAnsi" w:cs="Gill Sans"/>
          <w:bCs/>
        </w:rPr>
        <w:t>Readings:</w:t>
      </w:r>
    </w:p>
    <w:p w14:paraId="6ABE7592" w14:textId="77777777" w:rsidR="00D80BFE" w:rsidRPr="0075339E" w:rsidRDefault="00D80BFE" w:rsidP="00646DFC">
      <w:pPr>
        <w:ind w:firstLine="720"/>
        <w:rPr>
          <w:rFonts w:asciiTheme="majorHAnsi" w:hAnsiTheme="majorHAnsi" w:cs="Gill Sans"/>
          <w:bCs/>
        </w:rPr>
      </w:pPr>
    </w:p>
    <w:p w14:paraId="6236379F" w14:textId="475739F3" w:rsidR="00D80BFE" w:rsidRPr="0075339E" w:rsidRDefault="00D80BFE" w:rsidP="00D80BFE">
      <w:pPr>
        <w:ind w:left="720"/>
        <w:rPr>
          <w:rFonts w:asciiTheme="majorHAnsi" w:hAnsiTheme="majorHAnsi" w:cs="Gill Sans"/>
          <w:bCs/>
        </w:rPr>
      </w:pPr>
      <w:proofErr w:type="spellStart"/>
      <w:r w:rsidRPr="0075339E">
        <w:rPr>
          <w:rFonts w:asciiTheme="majorHAnsi" w:hAnsiTheme="majorHAnsi" w:cs="Gill Sans"/>
          <w:bCs/>
        </w:rPr>
        <w:t>Torill</w:t>
      </w:r>
      <w:proofErr w:type="spellEnd"/>
      <w:r w:rsidRPr="0075339E">
        <w:rPr>
          <w:rFonts w:asciiTheme="majorHAnsi" w:hAnsiTheme="majorHAnsi" w:cs="Gill Sans"/>
          <w:bCs/>
        </w:rPr>
        <w:t xml:space="preserve"> </w:t>
      </w:r>
      <w:proofErr w:type="spellStart"/>
      <w:r w:rsidRPr="0075339E">
        <w:rPr>
          <w:rFonts w:asciiTheme="majorHAnsi" w:hAnsiTheme="majorHAnsi" w:cs="Gill Sans"/>
          <w:bCs/>
        </w:rPr>
        <w:t>Nyseth</w:t>
      </w:r>
      <w:proofErr w:type="spellEnd"/>
      <w:r w:rsidRPr="0075339E">
        <w:rPr>
          <w:rFonts w:asciiTheme="majorHAnsi" w:hAnsiTheme="majorHAnsi" w:cs="Gill Sans"/>
          <w:bCs/>
        </w:rPr>
        <w:t xml:space="preserve"> and </w:t>
      </w:r>
      <w:proofErr w:type="spellStart"/>
      <w:r w:rsidRPr="0075339E">
        <w:rPr>
          <w:rFonts w:asciiTheme="majorHAnsi" w:hAnsiTheme="majorHAnsi" w:cs="Gill Sans"/>
          <w:bCs/>
        </w:rPr>
        <w:t>Abdelillah</w:t>
      </w:r>
      <w:proofErr w:type="spellEnd"/>
      <w:r w:rsidRPr="0075339E">
        <w:rPr>
          <w:rFonts w:asciiTheme="majorHAnsi" w:hAnsiTheme="majorHAnsi" w:cs="Gill Sans"/>
          <w:bCs/>
        </w:rPr>
        <w:t xml:space="preserve"> </w:t>
      </w:r>
      <w:proofErr w:type="spellStart"/>
      <w:r w:rsidRPr="0075339E">
        <w:rPr>
          <w:rFonts w:asciiTheme="majorHAnsi" w:hAnsiTheme="majorHAnsi" w:cs="Gill Sans"/>
          <w:bCs/>
        </w:rPr>
        <w:t>Hamdouch</w:t>
      </w:r>
      <w:proofErr w:type="spellEnd"/>
      <w:r w:rsidRPr="0075339E">
        <w:rPr>
          <w:rFonts w:asciiTheme="majorHAnsi" w:hAnsiTheme="majorHAnsi" w:cs="Gill Sans"/>
          <w:bCs/>
        </w:rPr>
        <w:t xml:space="preserve"> The Transformative Power of Social Innovation in Urban Planning and Local Development </w:t>
      </w:r>
      <w:r w:rsidRPr="0075339E">
        <w:rPr>
          <w:rFonts w:asciiTheme="majorHAnsi" w:hAnsiTheme="majorHAnsi" w:cs="Gill Sans"/>
          <w:bCs/>
          <w:i/>
        </w:rPr>
        <w:t>Urban Planning</w:t>
      </w:r>
      <w:r w:rsidRPr="0075339E">
        <w:rPr>
          <w:rFonts w:asciiTheme="majorHAnsi" w:hAnsiTheme="majorHAnsi" w:cs="Gill Sans"/>
          <w:bCs/>
        </w:rPr>
        <w:t xml:space="preserve">, 2019, Volume 4, Issue 1, Pages 1–6. </w:t>
      </w:r>
      <w:r w:rsidR="00B169D1" w:rsidRPr="0075339E">
        <w:rPr>
          <w:rFonts w:asciiTheme="majorHAnsi" w:hAnsiTheme="majorHAnsi" w:cs="Gill Sans"/>
          <w:bCs/>
        </w:rPr>
        <w:t xml:space="preserve">(PDF). </w:t>
      </w:r>
      <w:r w:rsidRPr="0075339E">
        <w:rPr>
          <w:rFonts w:asciiTheme="majorHAnsi" w:hAnsiTheme="majorHAnsi" w:cs="Gill Sans"/>
          <w:bCs/>
        </w:rPr>
        <w:t>If you are interested please follow up the articles mentioned in this Editorial here:</w:t>
      </w:r>
    </w:p>
    <w:p w14:paraId="27B15940" w14:textId="5500B244" w:rsidR="00D80BFE" w:rsidRPr="0075339E" w:rsidRDefault="00B1161E" w:rsidP="00D80BFE">
      <w:pPr>
        <w:ind w:left="720"/>
        <w:rPr>
          <w:rFonts w:asciiTheme="majorHAnsi" w:hAnsiTheme="majorHAnsi" w:cs="Gill Sans"/>
          <w:bCs/>
        </w:rPr>
      </w:pPr>
      <w:hyperlink r:id="rId19" w:history="1">
        <w:r w:rsidR="00D80BFE" w:rsidRPr="0075339E">
          <w:rPr>
            <w:rStyle w:val="Hyperlink"/>
            <w:rFonts w:asciiTheme="majorHAnsi" w:hAnsiTheme="majorHAnsi" w:cs="Gill Sans"/>
            <w:bCs/>
          </w:rPr>
          <w:t>https://www.cogitatiopress.com/urbanplanning/issue/viewIssue/121/121</w:t>
        </w:r>
      </w:hyperlink>
    </w:p>
    <w:p w14:paraId="0B29F316" w14:textId="77777777" w:rsidR="00D80BFE" w:rsidRPr="0075339E" w:rsidRDefault="00D80BFE" w:rsidP="00D80BFE">
      <w:pPr>
        <w:ind w:left="720"/>
        <w:rPr>
          <w:rFonts w:asciiTheme="majorHAnsi" w:hAnsiTheme="majorHAnsi" w:cs="Gill Sans"/>
          <w:bCs/>
        </w:rPr>
      </w:pPr>
    </w:p>
    <w:p w14:paraId="755F7927" w14:textId="77777777" w:rsidR="0068219E" w:rsidRPr="0075339E" w:rsidRDefault="0068219E" w:rsidP="0068219E">
      <w:pPr>
        <w:ind w:firstLine="720"/>
        <w:rPr>
          <w:rFonts w:asciiTheme="majorHAnsi" w:hAnsiTheme="majorHAnsi" w:cs="Gill Sans"/>
          <w:bCs/>
        </w:rPr>
      </w:pPr>
      <w:r w:rsidRPr="0075339E">
        <w:rPr>
          <w:rFonts w:asciiTheme="majorHAnsi" w:hAnsiTheme="majorHAnsi" w:cs="Gill Sans"/>
          <w:bCs/>
        </w:rPr>
        <w:t xml:space="preserve">Nicole </w:t>
      </w:r>
      <w:proofErr w:type="spellStart"/>
      <w:r w:rsidRPr="0075339E">
        <w:rPr>
          <w:rFonts w:asciiTheme="majorHAnsi" w:hAnsiTheme="majorHAnsi" w:cs="Gill Sans"/>
          <w:bCs/>
        </w:rPr>
        <w:t>Gurran</w:t>
      </w:r>
      <w:proofErr w:type="spellEnd"/>
      <w:r w:rsidRPr="0075339E">
        <w:rPr>
          <w:rFonts w:asciiTheme="majorHAnsi" w:hAnsiTheme="majorHAnsi" w:cs="Gill Sans"/>
          <w:bCs/>
        </w:rPr>
        <w:t xml:space="preserve"> &amp; Peter </w:t>
      </w:r>
      <w:proofErr w:type="spellStart"/>
      <w:r w:rsidRPr="0075339E">
        <w:rPr>
          <w:rFonts w:asciiTheme="majorHAnsi" w:hAnsiTheme="majorHAnsi" w:cs="Gill Sans"/>
          <w:bCs/>
        </w:rPr>
        <w:t>Phibbs</w:t>
      </w:r>
      <w:proofErr w:type="spellEnd"/>
      <w:r w:rsidRPr="0075339E">
        <w:rPr>
          <w:rFonts w:asciiTheme="majorHAnsi" w:hAnsiTheme="majorHAnsi" w:cs="Gill Sans"/>
          <w:bCs/>
        </w:rPr>
        <w:t xml:space="preserve"> (2017) When Tourists Move In: How Should</w:t>
      </w:r>
    </w:p>
    <w:p w14:paraId="7907AC3F" w14:textId="5B38721F" w:rsidR="0068219E" w:rsidRPr="0075339E" w:rsidRDefault="0068219E" w:rsidP="0068219E">
      <w:pPr>
        <w:ind w:left="720"/>
        <w:rPr>
          <w:rFonts w:asciiTheme="majorHAnsi" w:hAnsiTheme="majorHAnsi" w:cs="Gill Sans"/>
          <w:bCs/>
        </w:rPr>
      </w:pPr>
      <w:r w:rsidRPr="0075339E">
        <w:rPr>
          <w:rFonts w:asciiTheme="majorHAnsi" w:hAnsiTheme="majorHAnsi" w:cs="Gill Sans"/>
          <w:bCs/>
        </w:rPr>
        <w:t>Ur</w:t>
      </w:r>
      <w:r w:rsidR="00646DFC" w:rsidRPr="0075339E">
        <w:rPr>
          <w:rFonts w:asciiTheme="majorHAnsi" w:hAnsiTheme="majorHAnsi" w:cs="Gill Sans"/>
          <w:bCs/>
        </w:rPr>
        <w:t>ban Planners Respond to Airbnb?</w:t>
      </w:r>
      <w:r w:rsidRPr="0075339E">
        <w:rPr>
          <w:rFonts w:asciiTheme="majorHAnsi" w:hAnsiTheme="majorHAnsi" w:cs="Gill Sans"/>
          <w:bCs/>
        </w:rPr>
        <w:t xml:space="preserve"> </w:t>
      </w:r>
      <w:r w:rsidRPr="0075339E">
        <w:rPr>
          <w:rFonts w:asciiTheme="majorHAnsi" w:hAnsiTheme="majorHAnsi" w:cs="Gill Sans"/>
          <w:bCs/>
          <w:i/>
        </w:rPr>
        <w:t>Journal of the American Planning Association</w:t>
      </w:r>
      <w:r w:rsidRPr="0075339E">
        <w:rPr>
          <w:rFonts w:asciiTheme="majorHAnsi" w:hAnsiTheme="majorHAnsi" w:cs="Gill Sans"/>
          <w:bCs/>
        </w:rPr>
        <w:t>, 83:1, 80-92, DOI: 10.1080/01944363.2016.1249011 (PDF).</w:t>
      </w:r>
    </w:p>
    <w:p w14:paraId="36C064D2" w14:textId="77777777" w:rsidR="00CC5113" w:rsidRPr="0075339E" w:rsidRDefault="00CC5113" w:rsidP="0068219E">
      <w:pPr>
        <w:ind w:left="720"/>
        <w:rPr>
          <w:rFonts w:asciiTheme="majorHAnsi" w:hAnsiTheme="majorHAnsi" w:cs="Gill Sans"/>
          <w:bCs/>
        </w:rPr>
      </w:pPr>
    </w:p>
    <w:p w14:paraId="7BF7467D" w14:textId="77777777" w:rsidR="00EC688B" w:rsidRPr="0075339E" w:rsidRDefault="00CC5113" w:rsidP="00EC688B">
      <w:pPr>
        <w:ind w:left="720"/>
        <w:rPr>
          <w:rFonts w:asciiTheme="majorHAnsi" w:hAnsiTheme="majorHAnsi" w:cs="Gill Sans"/>
          <w:bCs/>
        </w:rPr>
      </w:pPr>
      <w:proofErr w:type="spellStart"/>
      <w:r w:rsidRPr="0075339E">
        <w:rPr>
          <w:rFonts w:asciiTheme="majorHAnsi" w:hAnsiTheme="majorHAnsi" w:cs="Gill Sans"/>
          <w:bCs/>
        </w:rPr>
        <w:t>Orsi</w:t>
      </w:r>
      <w:proofErr w:type="spellEnd"/>
      <w:r w:rsidRPr="0075339E">
        <w:rPr>
          <w:rFonts w:asciiTheme="majorHAnsi" w:hAnsiTheme="majorHAnsi" w:cs="Gill Sans"/>
          <w:bCs/>
        </w:rPr>
        <w:t xml:space="preserve">, J, Y </w:t>
      </w:r>
      <w:proofErr w:type="spellStart"/>
      <w:r w:rsidRPr="0075339E">
        <w:rPr>
          <w:rFonts w:asciiTheme="majorHAnsi" w:hAnsiTheme="majorHAnsi" w:cs="Gill Sans"/>
          <w:bCs/>
        </w:rPr>
        <w:t>Eskandari</w:t>
      </w:r>
      <w:proofErr w:type="spellEnd"/>
      <w:r w:rsidRPr="0075339E">
        <w:rPr>
          <w:rFonts w:asciiTheme="majorHAnsi" w:hAnsiTheme="majorHAnsi" w:cs="Gill Sans"/>
          <w:bCs/>
        </w:rPr>
        <w:t xml:space="preserve">-Qajar, E Weissman, M Hall, A Mann, and M Luna, (2013). </w:t>
      </w:r>
      <w:r w:rsidRPr="0075339E">
        <w:rPr>
          <w:rFonts w:asciiTheme="majorHAnsi" w:hAnsiTheme="majorHAnsi" w:cs="Gill Sans"/>
          <w:bCs/>
          <w:i/>
          <w:iCs/>
        </w:rPr>
        <w:t>Policies for Shareable Cities: A sharing economy policy primer for urban leaders</w:t>
      </w:r>
      <w:r w:rsidRPr="0075339E">
        <w:rPr>
          <w:rFonts w:asciiTheme="majorHAnsi" w:hAnsiTheme="majorHAnsi" w:cs="Gill Sans"/>
          <w:bCs/>
        </w:rPr>
        <w:t>. Shareable and the Sustainable Economies Law Center (PDF)</w:t>
      </w:r>
    </w:p>
    <w:p w14:paraId="4789F242" w14:textId="77777777" w:rsidR="005D6AF3" w:rsidRPr="0075339E" w:rsidRDefault="005D6AF3" w:rsidP="00EC688B">
      <w:pPr>
        <w:ind w:left="720"/>
        <w:rPr>
          <w:rFonts w:asciiTheme="majorHAnsi" w:hAnsiTheme="majorHAnsi" w:cs="Gill Sans"/>
          <w:bCs/>
        </w:rPr>
      </w:pPr>
    </w:p>
    <w:p w14:paraId="3099B460" w14:textId="5858141B" w:rsidR="0068219E" w:rsidRPr="0075339E" w:rsidRDefault="0068219E" w:rsidP="00EC688B">
      <w:pPr>
        <w:ind w:left="720"/>
        <w:rPr>
          <w:rFonts w:asciiTheme="majorHAnsi" w:hAnsiTheme="majorHAnsi" w:cs="Gill Sans"/>
          <w:bCs/>
        </w:rPr>
      </w:pPr>
      <w:r w:rsidRPr="0075339E">
        <w:rPr>
          <w:rFonts w:asciiTheme="majorHAnsi" w:hAnsiTheme="majorHAnsi" w:cs="Gill Sans"/>
          <w:bCs/>
        </w:rPr>
        <w:lastRenderedPageBreak/>
        <w:t xml:space="preserve">Anna </w:t>
      </w:r>
      <w:proofErr w:type="spellStart"/>
      <w:r w:rsidRPr="0075339E">
        <w:rPr>
          <w:rFonts w:asciiTheme="majorHAnsi" w:hAnsiTheme="majorHAnsi" w:cs="Gill Sans"/>
          <w:bCs/>
        </w:rPr>
        <w:t>Hult</w:t>
      </w:r>
      <w:proofErr w:type="spellEnd"/>
      <w:r w:rsidRPr="0075339E">
        <w:rPr>
          <w:rFonts w:asciiTheme="majorHAnsi" w:hAnsiTheme="majorHAnsi" w:cs="Gill Sans"/>
          <w:bCs/>
        </w:rPr>
        <w:t xml:space="preserve"> &amp; Karin Bradley (2017) Planning for Sharing – Providing Infrastructure for Citizens to be Makers and Sharers, </w:t>
      </w:r>
      <w:r w:rsidRPr="0075339E">
        <w:rPr>
          <w:rFonts w:asciiTheme="majorHAnsi" w:hAnsiTheme="majorHAnsi" w:cs="Gill Sans"/>
          <w:bCs/>
          <w:i/>
        </w:rPr>
        <w:t>Planning Theory &amp; Practice</w:t>
      </w:r>
      <w:r w:rsidRPr="0075339E">
        <w:rPr>
          <w:rFonts w:asciiTheme="majorHAnsi" w:hAnsiTheme="majorHAnsi" w:cs="Gill Sans"/>
          <w:bCs/>
        </w:rPr>
        <w:t>, 18:4, 597-615, DOI: </w:t>
      </w:r>
      <w:hyperlink r:id="rId20" w:history="1">
        <w:r w:rsidRPr="0075339E">
          <w:rPr>
            <w:rStyle w:val="Hyperlink"/>
            <w:rFonts w:asciiTheme="majorHAnsi" w:hAnsiTheme="majorHAnsi" w:cs="Gill Sans"/>
            <w:bCs/>
          </w:rPr>
          <w:t>10.1080/14649357.2017.1321776</w:t>
        </w:r>
      </w:hyperlink>
      <w:r w:rsidRPr="0075339E">
        <w:rPr>
          <w:rFonts w:asciiTheme="majorHAnsi" w:hAnsiTheme="majorHAnsi" w:cs="Gill Sans"/>
          <w:bCs/>
        </w:rPr>
        <w:t xml:space="preserve"> (PDF).</w:t>
      </w:r>
    </w:p>
    <w:p w14:paraId="40287684" w14:textId="77777777" w:rsidR="00646DFC" w:rsidRPr="0075339E" w:rsidRDefault="00646DFC" w:rsidP="0068219E">
      <w:pPr>
        <w:ind w:left="720"/>
        <w:rPr>
          <w:rFonts w:asciiTheme="majorHAnsi" w:hAnsiTheme="majorHAnsi" w:cs="Gill Sans"/>
          <w:bCs/>
        </w:rPr>
      </w:pPr>
    </w:p>
    <w:p w14:paraId="3946B3CE" w14:textId="4C50EDD7" w:rsidR="00646DFC" w:rsidRPr="0075339E" w:rsidRDefault="00646DFC" w:rsidP="00646DFC">
      <w:pPr>
        <w:ind w:left="720"/>
        <w:rPr>
          <w:rFonts w:asciiTheme="majorHAnsi" w:hAnsiTheme="majorHAnsi" w:cs="Gill Sans"/>
          <w:bCs/>
        </w:rPr>
      </w:pPr>
      <w:r w:rsidRPr="0075339E">
        <w:rPr>
          <w:rFonts w:asciiTheme="majorHAnsi" w:hAnsiTheme="majorHAnsi" w:cs="Gill Sans"/>
          <w:bCs/>
        </w:rPr>
        <w:t xml:space="preserve">APA (2015) </w:t>
      </w:r>
      <w:r w:rsidRPr="0075339E">
        <w:rPr>
          <w:rFonts w:asciiTheme="majorHAnsi" w:hAnsiTheme="majorHAnsi" w:cs="Gill Sans"/>
          <w:bCs/>
          <w:i/>
        </w:rPr>
        <w:t xml:space="preserve">Smart Cities &amp; </w:t>
      </w:r>
      <w:proofErr w:type="spellStart"/>
      <w:r w:rsidRPr="0075339E">
        <w:rPr>
          <w:rFonts w:asciiTheme="majorHAnsi" w:hAnsiTheme="majorHAnsi" w:cs="Gill Sans"/>
          <w:bCs/>
          <w:i/>
        </w:rPr>
        <w:t>Sustainabilty</w:t>
      </w:r>
      <w:proofErr w:type="spellEnd"/>
      <w:r w:rsidRPr="0075339E">
        <w:rPr>
          <w:rFonts w:asciiTheme="majorHAnsi" w:hAnsiTheme="majorHAnsi" w:cs="Gill Sans"/>
          <w:bCs/>
          <w:i/>
        </w:rPr>
        <w:t xml:space="preserve"> Initiative</w:t>
      </w:r>
      <w:r w:rsidRPr="0075339E">
        <w:rPr>
          <w:rFonts w:asciiTheme="majorHAnsi" w:hAnsiTheme="majorHAnsi" w:cs="Gill Sans"/>
          <w:bCs/>
        </w:rPr>
        <w:t xml:space="preserve"> </w:t>
      </w:r>
      <w:hyperlink r:id="rId21" w:history="1">
        <w:r w:rsidRPr="0075339E">
          <w:rPr>
            <w:rStyle w:val="Hyperlink"/>
            <w:rFonts w:asciiTheme="majorHAnsi" w:hAnsiTheme="majorHAnsi" w:cs="Gill Sans"/>
            <w:bCs/>
          </w:rPr>
          <w:t>https://planning-org-uploaded-media.s3.amazonaws.com/legacy_resources/leadership/agendas/2015/spr/pdf/SmartCitiesSustainabilityFinal.pdf</w:t>
        </w:r>
      </w:hyperlink>
    </w:p>
    <w:p w14:paraId="2988F9DB" w14:textId="77777777" w:rsidR="0068219E" w:rsidRPr="0075339E" w:rsidRDefault="0068219E" w:rsidP="0068219E">
      <w:pPr>
        <w:rPr>
          <w:rFonts w:asciiTheme="majorHAnsi" w:hAnsiTheme="majorHAnsi" w:cs="Gill Sans"/>
        </w:rPr>
      </w:pPr>
    </w:p>
    <w:p w14:paraId="05B84DF5" w14:textId="2B6B2C18" w:rsidR="0068219E" w:rsidRPr="0075339E" w:rsidRDefault="004B4D81" w:rsidP="0068219E">
      <w:pPr>
        <w:rPr>
          <w:rFonts w:asciiTheme="majorHAnsi" w:hAnsiTheme="majorHAnsi" w:cs="Gill Sans"/>
          <w:b/>
          <w:bCs/>
        </w:rPr>
      </w:pPr>
      <w:r w:rsidRPr="0075339E">
        <w:rPr>
          <w:rFonts w:asciiTheme="majorHAnsi" w:hAnsiTheme="majorHAnsi" w:cs="Gill Sans"/>
          <w:b/>
          <w:bCs/>
        </w:rPr>
        <w:t xml:space="preserve">Class </w:t>
      </w:r>
      <w:r w:rsidR="00395C36" w:rsidRPr="0075339E">
        <w:rPr>
          <w:rFonts w:asciiTheme="majorHAnsi" w:hAnsiTheme="majorHAnsi" w:cs="Gill Sans"/>
          <w:b/>
          <w:bCs/>
        </w:rPr>
        <w:t>5</w:t>
      </w:r>
      <w:r w:rsidRPr="0075339E">
        <w:rPr>
          <w:rFonts w:asciiTheme="majorHAnsi" w:hAnsiTheme="majorHAnsi" w:cs="Gill Sans"/>
          <w:b/>
          <w:bCs/>
        </w:rPr>
        <w:t xml:space="preserve"> </w:t>
      </w:r>
      <w:r w:rsidR="00395C36" w:rsidRPr="0075339E">
        <w:rPr>
          <w:rFonts w:asciiTheme="majorHAnsi" w:hAnsiTheme="majorHAnsi" w:cs="Gill Sans"/>
          <w:b/>
          <w:bCs/>
        </w:rPr>
        <w:t>March 3</w:t>
      </w:r>
      <w:r w:rsidR="00B610A5" w:rsidRPr="0075339E">
        <w:rPr>
          <w:rFonts w:asciiTheme="majorHAnsi" w:hAnsiTheme="majorHAnsi" w:cs="Gill Sans"/>
          <w:b/>
          <w:bCs/>
        </w:rPr>
        <w:t>.</w:t>
      </w:r>
      <w:r w:rsidRPr="0075339E">
        <w:rPr>
          <w:rFonts w:asciiTheme="majorHAnsi" w:hAnsiTheme="majorHAnsi" w:cs="Gill Sans"/>
          <w:b/>
          <w:bCs/>
        </w:rPr>
        <w:t xml:space="preserve"> </w:t>
      </w:r>
      <w:r w:rsidR="0068219E" w:rsidRPr="0075339E">
        <w:rPr>
          <w:rFonts w:asciiTheme="majorHAnsi" w:hAnsiTheme="majorHAnsi" w:cs="Gill Sans"/>
          <w:b/>
          <w:bCs/>
        </w:rPr>
        <w:t>Sharing Consumption: The City as Platform</w:t>
      </w:r>
    </w:p>
    <w:p w14:paraId="0A937039" w14:textId="77777777" w:rsidR="0068219E" w:rsidRPr="0075339E" w:rsidRDefault="0068219E" w:rsidP="0068219E">
      <w:pPr>
        <w:rPr>
          <w:rFonts w:asciiTheme="majorHAnsi" w:hAnsiTheme="majorHAnsi" w:cs="Gill Sans"/>
          <w:bCs/>
        </w:rPr>
      </w:pPr>
    </w:p>
    <w:p w14:paraId="5544E15E" w14:textId="77777777" w:rsidR="0068219E" w:rsidRPr="0075339E" w:rsidRDefault="0068219E" w:rsidP="0068219E">
      <w:pPr>
        <w:rPr>
          <w:rFonts w:asciiTheme="majorHAnsi" w:hAnsiTheme="majorHAnsi" w:cs="Gill Sans"/>
          <w:bCs/>
        </w:rPr>
      </w:pPr>
      <w:r w:rsidRPr="0075339E">
        <w:rPr>
          <w:rFonts w:asciiTheme="majorHAnsi" w:hAnsiTheme="majorHAnsi" w:cs="Gill Sans"/>
          <w:bCs/>
        </w:rPr>
        <w:t>What are the technical, environmental, economic and cultural drivers of the ‘sharing revival’? Is it just about collaborative consumption? Are we simply monetizing the social realm? One attempt to challenge the corporate sharing economy is the ‘platform cooperative’. How does this work? Finally we will look at the growth of food sharing initiatives.</w:t>
      </w:r>
    </w:p>
    <w:p w14:paraId="4E86C8DC" w14:textId="77777777" w:rsidR="0068219E" w:rsidRPr="0075339E" w:rsidRDefault="0068219E" w:rsidP="0068219E">
      <w:pPr>
        <w:rPr>
          <w:rFonts w:asciiTheme="majorHAnsi" w:hAnsiTheme="majorHAnsi" w:cs="Gill Sans"/>
          <w:bCs/>
        </w:rPr>
      </w:pPr>
    </w:p>
    <w:p w14:paraId="23D4877A" w14:textId="77777777" w:rsidR="0068219E" w:rsidRPr="0075339E" w:rsidRDefault="0068219E" w:rsidP="0068219E">
      <w:pPr>
        <w:ind w:firstLine="720"/>
        <w:rPr>
          <w:rFonts w:asciiTheme="majorHAnsi" w:hAnsiTheme="majorHAnsi" w:cs="Gill Sans"/>
          <w:bCs/>
        </w:rPr>
      </w:pPr>
      <w:r w:rsidRPr="0075339E">
        <w:rPr>
          <w:rFonts w:asciiTheme="majorHAnsi" w:hAnsiTheme="majorHAnsi" w:cs="Gill Sans"/>
          <w:bCs/>
        </w:rPr>
        <w:t>Readings:</w:t>
      </w:r>
    </w:p>
    <w:p w14:paraId="2B5E07D9" w14:textId="77777777" w:rsidR="0068219E" w:rsidRPr="0075339E" w:rsidRDefault="0068219E" w:rsidP="0068219E">
      <w:pPr>
        <w:ind w:firstLine="720"/>
        <w:rPr>
          <w:rFonts w:asciiTheme="majorHAnsi" w:hAnsiTheme="majorHAnsi" w:cs="Gill Sans"/>
          <w:bCs/>
        </w:rPr>
      </w:pPr>
    </w:p>
    <w:p w14:paraId="515FCFF8" w14:textId="77777777" w:rsidR="0068219E" w:rsidRPr="0075339E" w:rsidRDefault="0068219E" w:rsidP="0068219E">
      <w:pPr>
        <w:ind w:left="720"/>
        <w:rPr>
          <w:rFonts w:asciiTheme="majorHAnsi" w:hAnsiTheme="majorHAnsi" w:cs="Gill Sans"/>
          <w:bCs/>
        </w:rPr>
      </w:pPr>
      <w:r w:rsidRPr="0075339E">
        <w:rPr>
          <w:rFonts w:asciiTheme="majorHAnsi" w:hAnsiTheme="majorHAnsi" w:cs="Gill Sans"/>
          <w:bCs/>
        </w:rPr>
        <w:t xml:space="preserve">Rachel </w:t>
      </w:r>
      <w:proofErr w:type="spellStart"/>
      <w:r w:rsidRPr="0075339E">
        <w:rPr>
          <w:rFonts w:asciiTheme="majorHAnsi" w:hAnsiTheme="majorHAnsi" w:cs="Gill Sans"/>
          <w:bCs/>
        </w:rPr>
        <w:t>Botsman</w:t>
      </w:r>
      <w:proofErr w:type="spellEnd"/>
      <w:r w:rsidRPr="0075339E">
        <w:rPr>
          <w:rFonts w:asciiTheme="majorHAnsi" w:hAnsiTheme="majorHAnsi" w:cs="Gill Sans"/>
          <w:bCs/>
        </w:rPr>
        <w:t xml:space="preserve"> TEDx Sydney (2010) </w:t>
      </w:r>
      <w:r w:rsidRPr="0075339E">
        <w:rPr>
          <w:rFonts w:asciiTheme="majorHAnsi" w:hAnsiTheme="majorHAnsi" w:cs="Gill Sans"/>
          <w:bCs/>
          <w:i/>
        </w:rPr>
        <w:t xml:space="preserve">The case for collaborative consumption </w:t>
      </w:r>
      <w:hyperlink r:id="rId22" w:history="1">
        <w:r w:rsidRPr="0075339E">
          <w:rPr>
            <w:rStyle w:val="Hyperlink"/>
            <w:rFonts w:asciiTheme="majorHAnsi" w:hAnsiTheme="majorHAnsi" w:cs="Gill Sans"/>
            <w:bCs/>
          </w:rPr>
          <w:t>https://www.ted.com/talks/rachel_botsman_the_case_for_collaborative_consumption?language=en</w:t>
        </w:r>
      </w:hyperlink>
    </w:p>
    <w:p w14:paraId="63BA4983" w14:textId="77777777" w:rsidR="0068219E" w:rsidRPr="0075339E" w:rsidRDefault="0068219E" w:rsidP="0068219E">
      <w:pPr>
        <w:rPr>
          <w:rFonts w:asciiTheme="majorHAnsi" w:hAnsiTheme="majorHAnsi" w:cs="Gill Sans"/>
          <w:bCs/>
        </w:rPr>
      </w:pPr>
    </w:p>
    <w:p w14:paraId="7CA3206B" w14:textId="77777777" w:rsidR="0068219E" w:rsidRPr="0075339E" w:rsidRDefault="0068219E" w:rsidP="0068219E">
      <w:pPr>
        <w:ind w:left="720"/>
        <w:rPr>
          <w:rFonts w:asciiTheme="majorHAnsi" w:hAnsiTheme="majorHAnsi" w:cs="Gill Sans"/>
          <w:bCs/>
        </w:rPr>
      </w:pPr>
      <w:r w:rsidRPr="0075339E">
        <w:rPr>
          <w:rFonts w:asciiTheme="majorHAnsi" w:hAnsiTheme="majorHAnsi" w:cs="Gill Sans"/>
          <w:bCs/>
        </w:rPr>
        <w:t xml:space="preserve">D McLaren and J Agyeman (2015) </w:t>
      </w:r>
      <w:r w:rsidRPr="0075339E">
        <w:rPr>
          <w:rFonts w:asciiTheme="majorHAnsi" w:hAnsiTheme="majorHAnsi" w:cs="Gill Sans"/>
          <w:bCs/>
          <w:i/>
        </w:rPr>
        <w:t>Sharing Cities: A Case for Truly Smart and Sustainable Cities</w:t>
      </w:r>
      <w:r w:rsidRPr="0075339E">
        <w:rPr>
          <w:rFonts w:asciiTheme="majorHAnsi" w:hAnsiTheme="majorHAnsi" w:cs="Gill Sans"/>
          <w:bCs/>
        </w:rPr>
        <w:t>. Sharing Consumption: The City as Platform p 27-69. Case Study: San Francisco p 21-26.</w:t>
      </w:r>
    </w:p>
    <w:p w14:paraId="191FB66A" w14:textId="77777777" w:rsidR="0068219E" w:rsidRPr="0075339E" w:rsidRDefault="0068219E" w:rsidP="0068219E">
      <w:pPr>
        <w:rPr>
          <w:rFonts w:asciiTheme="majorHAnsi" w:hAnsiTheme="majorHAnsi" w:cs="Gill Sans"/>
          <w:bCs/>
        </w:rPr>
      </w:pPr>
    </w:p>
    <w:p w14:paraId="70A5B8A0" w14:textId="77777777" w:rsidR="0068219E" w:rsidRPr="0075339E" w:rsidRDefault="0068219E" w:rsidP="0068219E">
      <w:pPr>
        <w:ind w:left="720"/>
        <w:rPr>
          <w:rStyle w:val="Hyperlink"/>
          <w:rFonts w:asciiTheme="majorHAnsi" w:hAnsiTheme="majorHAnsi" w:cs="Gill Sans"/>
          <w:bCs/>
        </w:rPr>
      </w:pPr>
      <w:r w:rsidRPr="0075339E">
        <w:rPr>
          <w:rFonts w:asciiTheme="majorHAnsi" w:hAnsiTheme="majorHAnsi" w:cs="Gill Sans"/>
          <w:bCs/>
        </w:rPr>
        <w:t xml:space="preserve">Trebor Schulz (2016) </w:t>
      </w:r>
      <w:r w:rsidRPr="0075339E">
        <w:rPr>
          <w:rFonts w:asciiTheme="majorHAnsi" w:hAnsiTheme="majorHAnsi" w:cs="Gill Sans"/>
          <w:bCs/>
          <w:i/>
        </w:rPr>
        <w:t>Platform Co-</w:t>
      </w:r>
      <w:proofErr w:type="spellStart"/>
      <w:r w:rsidRPr="0075339E">
        <w:rPr>
          <w:rFonts w:asciiTheme="majorHAnsi" w:hAnsiTheme="majorHAnsi" w:cs="Gill Sans"/>
          <w:bCs/>
          <w:i/>
        </w:rPr>
        <w:t>operativism</w:t>
      </w:r>
      <w:proofErr w:type="spellEnd"/>
      <w:r w:rsidRPr="0075339E">
        <w:rPr>
          <w:rFonts w:asciiTheme="majorHAnsi" w:hAnsiTheme="majorHAnsi" w:cs="Gill Sans"/>
          <w:bCs/>
          <w:i/>
        </w:rPr>
        <w:t>: Challenging the Corporate Sharing Economy</w:t>
      </w:r>
      <w:r w:rsidRPr="0075339E">
        <w:rPr>
          <w:rFonts w:asciiTheme="majorHAnsi" w:hAnsiTheme="majorHAnsi" w:cs="Gill Sans"/>
          <w:bCs/>
        </w:rPr>
        <w:t xml:space="preserve"> </w:t>
      </w:r>
      <w:hyperlink r:id="rId23" w:history="1">
        <w:r w:rsidRPr="0075339E">
          <w:rPr>
            <w:rStyle w:val="Hyperlink"/>
            <w:rFonts w:asciiTheme="majorHAnsi" w:hAnsiTheme="majorHAnsi" w:cs="Gill Sans"/>
            <w:bCs/>
          </w:rPr>
          <w:t>http://www.rosalux-nyc.org/wp-content/files_mf/scholz_platformcoop_5.9.2016.pdf</w:t>
        </w:r>
      </w:hyperlink>
    </w:p>
    <w:p w14:paraId="20A8D434" w14:textId="77777777" w:rsidR="0068219E" w:rsidRPr="0075339E" w:rsidRDefault="0068219E" w:rsidP="0068219E">
      <w:pPr>
        <w:ind w:left="720"/>
        <w:rPr>
          <w:rStyle w:val="Hyperlink"/>
          <w:rFonts w:asciiTheme="majorHAnsi" w:hAnsiTheme="majorHAnsi" w:cs="Gill Sans"/>
          <w:bCs/>
        </w:rPr>
      </w:pPr>
    </w:p>
    <w:p w14:paraId="73360C17" w14:textId="34ABB552" w:rsidR="0068219E" w:rsidRPr="0075339E" w:rsidRDefault="0068219E" w:rsidP="00646DFC">
      <w:pPr>
        <w:ind w:left="720"/>
        <w:rPr>
          <w:rFonts w:asciiTheme="majorHAnsi" w:hAnsiTheme="majorHAnsi" w:cs="Gill Sans"/>
          <w:bCs/>
        </w:rPr>
      </w:pPr>
      <w:r w:rsidRPr="0075339E">
        <w:rPr>
          <w:rFonts w:asciiTheme="majorHAnsi" w:hAnsiTheme="majorHAnsi" w:cs="Gill Sans"/>
          <w:bCs/>
        </w:rPr>
        <w:t xml:space="preserve">Shareable, eds, (2018) </w:t>
      </w:r>
      <w:r w:rsidRPr="0075339E">
        <w:rPr>
          <w:rFonts w:asciiTheme="majorHAnsi" w:hAnsiTheme="majorHAnsi" w:cs="Gill Sans"/>
          <w:bCs/>
          <w:i/>
        </w:rPr>
        <w:t>Sharing Cities: Activating the Urban Commons</w:t>
      </w:r>
      <w:r w:rsidRPr="0075339E">
        <w:rPr>
          <w:rFonts w:asciiTheme="majorHAnsi" w:hAnsiTheme="majorHAnsi" w:cs="Gill Sans"/>
          <w:bCs/>
        </w:rPr>
        <w:t>. Chapter 3: Food p 82-102.</w:t>
      </w:r>
    </w:p>
    <w:p w14:paraId="7B7ACC4E" w14:textId="77777777" w:rsidR="0068219E" w:rsidRPr="0075339E" w:rsidRDefault="0068219E" w:rsidP="0068219E">
      <w:pPr>
        <w:rPr>
          <w:rFonts w:asciiTheme="majorHAnsi" w:hAnsiTheme="majorHAnsi" w:cs="Gill Sans"/>
          <w:bCs/>
        </w:rPr>
      </w:pPr>
    </w:p>
    <w:p w14:paraId="30FCD994" w14:textId="77777777" w:rsidR="0068219E" w:rsidRPr="0075339E" w:rsidRDefault="0068219E" w:rsidP="0068219E">
      <w:pPr>
        <w:ind w:firstLine="720"/>
        <w:rPr>
          <w:rFonts w:asciiTheme="majorHAnsi" w:hAnsiTheme="majorHAnsi" w:cs="Gill Sans"/>
        </w:rPr>
      </w:pPr>
      <w:proofErr w:type="spellStart"/>
      <w:r w:rsidRPr="0075339E">
        <w:rPr>
          <w:rFonts w:asciiTheme="majorHAnsi" w:hAnsiTheme="majorHAnsi" w:cs="Gill Sans"/>
          <w:bCs/>
        </w:rPr>
        <w:t>Sharecity</w:t>
      </w:r>
      <w:proofErr w:type="spellEnd"/>
      <w:r w:rsidRPr="0075339E">
        <w:rPr>
          <w:rFonts w:asciiTheme="majorHAnsi" w:hAnsiTheme="majorHAnsi" w:cs="Gill Sans"/>
          <w:bCs/>
        </w:rPr>
        <w:t>: City-based food sharing </w:t>
      </w:r>
      <w:hyperlink r:id="rId24" w:history="1">
        <w:r w:rsidRPr="0075339E">
          <w:rPr>
            <w:rStyle w:val="Hyperlink"/>
            <w:rFonts w:asciiTheme="majorHAnsi" w:hAnsiTheme="majorHAnsi" w:cs="Gill Sans"/>
          </w:rPr>
          <w:t>http://sharecity.ie/about/overview-aims/</w:t>
        </w:r>
      </w:hyperlink>
    </w:p>
    <w:p w14:paraId="6F33C560" w14:textId="77777777" w:rsidR="0068219E" w:rsidRPr="0075339E" w:rsidRDefault="0068219E" w:rsidP="0068219E">
      <w:pPr>
        <w:ind w:left="720"/>
        <w:rPr>
          <w:rFonts w:asciiTheme="majorHAnsi" w:hAnsiTheme="majorHAnsi" w:cs="Gill Sans"/>
          <w:bCs/>
        </w:rPr>
      </w:pPr>
      <w:r w:rsidRPr="0075339E">
        <w:rPr>
          <w:rFonts w:asciiTheme="majorHAnsi" w:hAnsiTheme="majorHAnsi" w:cs="Gill Sans"/>
        </w:rPr>
        <w:t>(Read Overview &amp; Aims and watch video).</w:t>
      </w:r>
    </w:p>
    <w:p w14:paraId="3027E013" w14:textId="77777777" w:rsidR="0068219E" w:rsidRPr="0075339E" w:rsidRDefault="0068219E" w:rsidP="0068219E">
      <w:pPr>
        <w:ind w:left="720"/>
        <w:rPr>
          <w:rFonts w:asciiTheme="majorHAnsi" w:hAnsiTheme="majorHAnsi" w:cs="Gill Sans"/>
          <w:bCs/>
        </w:rPr>
      </w:pPr>
    </w:p>
    <w:p w14:paraId="04CBF779" w14:textId="28078B8A" w:rsidR="0068219E" w:rsidRPr="0075339E" w:rsidRDefault="0068219E" w:rsidP="0068219E">
      <w:pPr>
        <w:ind w:left="720"/>
        <w:rPr>
          <w:rFonts w:asciiTheme="majorHAnsi" w:hAnsiTheme="majorHAnsi" w:cs="Gill Sans"/>
        </w:rPr>
      </w:pPr>
      <w:proofErr w:type="spellStart"/>
      <w:r w:rsidRPr="0075339E">
        <w:rPr>
          <w:rFonts w:asciiTheme="majorHAnsi" w:hAnsiTheme="majorHAnsi" w:cs="Gill Sans"/>
          <w:bCs/>
        </w:rPr>
        <w:t>Loh</w:t>
      </w:r>
      <w:proofErr w:type="spellEnd"/>
      <w:r w:rsidRPr="0075339E">
        <w:rPr>
          <w:rFonts w:asciiTheme="majorHAnsi" w:hAnsiTheme="majorHAnsi" w:cs="Gill Sans"/>
          <w:bCs/>
        </w:rPr>
        <w:t xml:space="preserve">, </w:t>
      </w:r>
      <w:r w:rsidR="00BC336A" w:rsidRPr="0075339E">
        <w:rPr>
          <w:rFonts w:asciiTheme="majorHAnsi" w:hAnsiTheme="majorHAnsi" w:cs="Gill Sans"/>
          <w:bCs/>
        </w:rPr>
        <w:t>P</w:t>
      </w:r>
      <w:r w:rsidRPr="0075339E">
        <w:rPr>
          <w:rFonts w:asciiTheme="majorHAnsi" w:hAnsiTheme="majorHAnsi" w:cs="Gill Sans"/>
          <w:bCs/>
        </w:rPr>
        <w:t xml:space="preserve"> and Agyeman, J (2018) </w:t>
      </w:r>
      <w:r w:rsidRPr="0075339E">
        <w:rPr>
          <w:rFonts w:asciiTheme="majorHAnsi" w:hAnsiTheme="majorHAnsi" w:cs="Gill Sans"/>
        </w:rPr>
        <w:t xml:space="preserve">Urban food sharing and the emerging Boston food solidarity economy. </w:t>
      </w:r>
      <w:proofErr w:type="spellStart"/>
      <w:r w:rsidRPr="0075339E">
        <w:rPr>
          <w:rFonts w:asciiTheme="majorHAnsi" w:hAnsiTheme="majorHAnsi" w:cs="Gill Sans"/>
          <w:i/>
        </w:rPr>
        <w:t>Geoforum</w:t>
      </w:r>
      <w:proofErr w:type="spellEnd"/>
      <w:r w:rsidRPr="0075339E">
        <w:rPr>
          <w:rFonts w:asciiTheme="majorHAnsi" w:hAnsiTheme="majorHAnsi" w:cs="Gill Sans"/>
          <w:i/>
        </w:rPr>
        <w:t>.</w:t>
      </w:r>
      <w:r w:rsidRPr="0075339E">
        <w:rPr>
          <w:rFonts w:asciiTheme="majorHAnsi" w:hAnsiTheme="majorHAnsi" w:cs="Gill Sans"/>
        </w:rPr>
        <w:t xml:space="preserve"> </w:t>
      </w:r>
      <w:hyperlink r:id="rId25" w:tgtFrame="_blank" w:tooltip="Persistent link using digital object identifier" w:history="1">
        <w:r w:rsidRPr="0075339E">
          <w:rPr>
            <w:rStyle w:val="Hyperlink"/>
            <w:rFonts w:asciiTheme="majorHAnsi" w:hAnsiTheme="majorHAnsi" w:cs="Gill Sans"/>
          </w:rPr>
          <w:t>https://doi.org/10.1016/j.geoforum.2018.08.017</w:t>
        </w:r>
      </w:hyperlink>
      <w:r w:rsidRPr="0075339E">
        <w:rPr>
          <w:rFonts w:asciiTheme="majorHAnsi" w:hAnsiTheme="majorHAnsi" w:cs="Gill Sans"/>
        </w:rPr>
        <w:t xml:space="preserve"> (PDF)</w:t>
      </w:r>
    </w:p>
    <w:p w14:paraId="4AB5E933" w14:textId="3EE4269C" w:rsidR="004B4D81" w:rsidRPr="0075339E" w:rsidRDefault="004B4D81" w:rsidP="0068219E">
      <w:pPr>
        <w:rPr>
          <w:rFonts w:asciiTheme="majorHAnsi" w:hAnsiTheme="majorHAnsi" w:cs="Gill Sans"/>
          <w:bCs/>
        </w:rPr>
      </w:pPr>
    </w:p>
    <w:p w14:paraId="51AA0D3B" w14:textId="43C3C9E1" w:rsidR="0068219E" w:rsidRPr="0075339E" w:rsidRDefault="004B4D81" w:rsidP="0068219E">
      <w:pPr>
        <w:rPr>
          <w:rFonts w:asciiTheme="majorHAnsi" w:hAnsiTheme="majorHAnsi" w:cs="Gill Sans"/>
          <w:b/>
          <w:bCs/>
        </w:rPr>
      </w:pPr>
      <w:r w:rsidRPr="0075339E">
        <w:rPr>
          <w:rFonts w:asciiTheme="majorHAnsi" w:hAnsiTheme="majorHAnsi" w:cs="Gill Sans"/>
          <w:b/>
          <w:bCs/>
        </w:rPr>
        <w:t xml:space="preserve">Class </w:t>
      </w:r>
      <w:r w:rsidR="00395C36" w:rsidRPr="0075339E">
        <w:rPr>
          <w:rFonts w:asciiTheme="majorHAnsi" w:hAnsiTheme="majorHAnsi" w:cs="Gill Sans"/>
          <w:b/>
          <w:bCs/>
        </w:rPr>
        <w:t>6</w:t>
      </w:r>
      <w:r w:rsidRPr="0075339E">
        <w:rPr>
          <w:rFonts w:asciiTheme="majorHAnsi" w:hAnsiTheme="majorHAnsi" w:cs="Gill Sans"/>
          <w:b/>
          <w:bCs/>
        </w:rPr>
        <w:t xml:space="preserve"> </w:t>
      </w:r>
      <w:r w:rsidR="00395C36" w:rsidRPr="0075339E">
        <w:rPr>
          <w:rFonts w:asciiTheme="majorHAnsi" w:hAnsiTheme="majorHAnsi" w:cs="Gill Sans"/>
          <w:b/>
          <w:bCs/>
        </w:rPr>
        <w:t>March 10</w:t>
      </w:r>
      <w:r w:rsidR="00B610A5" w:rsidRPr="0075339E">
        <w:rPr>
          <w:rFonts w:asciiTheme="majorHAnsi" w:hAnsiTheme="majorHAnsi" w:cs="Gill Sans"/>
          <w:b/>
          <w:bCs/>
        </w:rPr>
        <w:t xml:space="preserve">. </w:t>
      </w:r>
      <w:r w:rsidR="0068219E" w:rsidRPr="0075339E">
        <w:rPr>
          <w:rFonts w:asciiTheme="majorHAnsi" w:hAnsiTheme="majorHAnsi" w:cs="Gill Sans"/>
          <w:b/>
          <w:bCs/>
        </w:rPr>
        <w:t>Sharing Production: The City as Collective Commons</w:t>
      </w:r>
    </w:p>
    <w:p w14:paraId="03CA731E" w14:textId="77777777" w:rsidR="0068219E" w:rsidRPr="0075339E" w:rsidRDefault="0068219E" w:rsidP="0068219E">
      <w:pPr>
        <w:rPr>
          <w:rFonts w:asciiTheme="majorHAnsi" w:hAnsiTheme="majorHAnsi" w:cs="Gill Sans"/>
          <w:b/>
          <w:bCs/>
        </w:rPr>
      </w:pPr>
    </w:p>
    <w:p w14:paraId="08AF01D8" w14:textId="7A79CF79" w:rsidR="0068219E" w:rsidRPr="0075339E" w:rsidRDefault="0068219E" w:rsidP="0068219E">
      <w:pPr>
        <w:rPr>
          <w:rFonts w:asciiTheme="majorHAnsi" w:hAnsiTheme="majorHAnsi" w:cs="Gill Sans"/>
          <w:bCs/>
        </w:rPr>
      </w:pPr>
      <w:r w:rsidRPr="0075339E">
        <w:rPr>
          <w:rFonts w:asciiTheme="majorHAnsi" w:hAnsiTheme="majorHAnsi" w:cs="Gill Sans"/>
          <w:bCs/>
        </w:rPr>
        <w:t xml:space="preserve">The urban commons, and </w:t>
      </w:r>
      <w:r w:rsidR="005F447F" w:rsidRPr="0075339E">
        <w:rPr>
          <w:rFonts w:asciiTheme="majorHAnsi" w:hAnsiTheme="majorHAnsi" w:cs="Gill Sans"/>
          <w:bCs/>
        </w:rPr>
        <w:t xml:space="preserve">urban </w:t>
      </w:r>
      <w:proofErr w:type="spellStart"/>
      <w:r w:rsidR="005F447F" w:rsidRPr="0075339E">
        <w:rPr>
          <w:rFonts w:asciiTheme="majorHAnsi" w:hAnsiTheme="majorHAnsi" w:cs="Gill Sans"/>
          <w:bCs/>
        </w:rPr>
        <w:t>commo</w:t>
      </w:r>
      <w:r w:rsidRPr="0075339E">
        <w:rPr>
          <w:rFonts w:asciiTheme="majorHAnsi" w:hAnsiTheme="majorHAnsi" w:cs="Gill Sans"/>
          <w:bCs/>
        </w:rPr>
        <w:t>ning</w:t>
      </w:r>
      <w:proofErr w:type="spellEnd"/>
      <w:r w:rsidRPr="0075339E">
        <w:rPr>
          <w:rFonts w:asciiTheme="majorHAnsi" w:hAnsiTheme="majorHAnsi" w:cs="Gill Sans"/>
          <w:bCs/>
        </w:rPr>
        <w:t xml:space="preserve"> is an emerging body of ideas and practices, that have the potential to transform the ways in which we experience, shape and co-</w:t>
      </w:r>
      <w:r w:rsidRPr="0075339E">
        <w:rPr>
          <w:rFonts w:asciiTheme="majorHAnsi" w:hAnsiTheme="majorHAnsi" w:cs="Gill Sans"/>
          <w:bCs/>
        </w:rPr>
        <w:lastRenderedPageBreak/>
        <w:t xml:space="preserve">produce our urban environments, and indeed world. What are the implications of this for </w:t>
      </w:r>
      <w:r w:rsidR="00380B6C" w:rsidRPr="0075339E">
        <w:rPr>
          <w:rFonts w:asciiTheme="majorHAnsi" w:hAnsiTheme="majorHAnsi" w:cs="Gill Sans"/>
          <w:bCs/>
        </w:rPr>
        <w:t xml:space="preserve">communities and for </w:t>
      </w:r>
      <w:r w:rsidRPr="0075339E">
        <w:rPr>
          <w:rFonts w:asciiTheme="majorHAnsi" w:hAnsiTheme="majorHAnsi" w:cs="Gill Sans"/>
          <w:bCs/>
        </w:rPr>
        <w:t>public services?</w:t>
      </w:r>
    </w:p>
    <w:p w14:paraId="3CE67AEF" w14:textId="77777777" w:rsidR="0068219E" w:rsidRPr="0075339E" w:rsidRDefault="0068219E" w:rsidP="0068219E">
      <w:pPr>
        <w:rPr>
          <w:rFonts w:asciiTheme="majorHAnsi" w:hAnsiTheme="majorHAnsi" w:cs="Gill Sans"/>
          <w:b/>
          <w:bCs/>
        </w:rPr>
      </w:pPr>
    </w:p>
    <w:p w14:paraId="7106F6E4" w14:textId="77777777" w:rsidR="0068219E" w:rsidRPr="0075339E" w:rsidRDefault="0068219E" w:rsidP="0068219E">
      <w:pPr>
        <w:ind w:firstLine="720"/>
        <w:rPr>
          <w:rFonts w:asciiTheme="majorHAnsi" w:hAnsiTheme="majorHAnsi" w:cs="Gill Sans"/>
          <w:bCs/>
        </w:rPr>
      </w:pPr>
      <w:r w:rsidRPr="0075339E">
        <w:rPr>
          <w:rFonts w:asciiTheme="majorHAnsi" w:hAnsiTheme="majorHAnsi" w:cs="Gill Sans"/>
          <w:bCs/>
        </w:rPr>
        <w:t>Readings:</w:t>
      </w:r>
    </w:p>
    <w:p w14:paraId="333A8164" w14:textId="77777777" w:rsidR="0068219E" w:rsidRPr="0075339E" w:rsidRDefault="0068219E" w:rsidP="0068219E">
      <w:pPr>
        <w:rPr>
          <w:rFonts w:asciiTheme="majorHAnsi" w:hAnsiTheme="majorHAnsi" w:cs="Gill Sans"/>
          <w:b/>
          <w:bCs/>
        </w:rPr>
      </w:pPr>
    </w:p>
    <w:p w14:paraId="668296D8" w14:textId="77777777" w:rsidR="0068219E" w:rsidRPr="0075339E" w:rsidRDefault="0068219E" w:rsidP="0068219E">
      <w:pPr>
        <w:ind w:left="720"/>
        <w:rPr>
          <w:rFonts w:asciiTheme="majorHAnsi" w:hAnsiTheme="majorHAnsi" w:cs="Gill Sans"/>
          <w:bCs/>
        </w:rPr>
      </w:pPr>
      <w:r w:rsidRPr="0075339E">
        <w:rPr>
          <w:rFonts w:asciiTheme="majorHAnsi" w:hAnsiTheme="majorHAnsi" w:cs="Gill Sans"/>
          <w:bCs/>
        </w:rPr>
        <w:t xml:space="preserve">D McLaren and J Agyeman (2015) </w:t>
      </w:r>
      <w:r w:rsidRPr="0075339E">
        <w:rPr>
          <w:rFonts w:asciiTheme="majorHAnsi" w:hAnsiTheme="majorHAnsi" w:cs="Gill Sans"/>
          <w:bCs/>
          <w:i/>
        </w:rPr>
        <w:t>Sharing Cities: A Case for Truly Smart and Sustainable Cities</w:t>
      </w:r>
      <w:r w:rsidRPr="0075339E">
        <w:rPr>
          <w:rFonts w:asciiTheme="majorHAnsi" w:hAnsiTheme="majorHAnsi" w:cs="Gill Sans"/>
          <w:bCs/>
        </w:rPr>
        <w:t>. Sharing Production: The City as Collective Commons p 78-135. Case Study: Seoul p 71-77.</w:t>
      </w:r>
    </w:p>
    <w:p w14:paraId="3AE1BB2E" w14:textId="77777777" w:rsidR="0068219E" w:rsidRPr="0075339E" w:rsidRDefault="0068219E" w:rsidP="0068219E">
      <w:pPr>
        <w:ind w:left="720"/>
        <w:rPr>
          <w:rFonts w:asciiTheme="majorHAnsi" w:hAnsiTheme="majorHAnsi" w:cs="Gill Sans"/>
          <w:bCs/>
        </w:rPr>
      </w:pPr>
    </w:p>
    <w:p w14:paraId="00D69DF8" w14:textId="77777777" w:rsidR="0068219E" w:rsidRPr="0075339E" w:rsidRDefault="0068219E" w:rsidP="0068219E">
      <w:pPr>
        <w:ind w:left="720"/>
        <w:rPr>
          <w:rFonts w:asciiTheme="majorHAnsi" w:hAnsiTheme="majorHAnsi" w:cs="Gill Sans"/>
          <w:bCs/>
        </w:rPr>
      </w:pPr>
      <w:r w:rsidRPr="0075339E">
        <w:rPr>
          <w:rFonts w:asciiTheme="majorHAnsi" w:hAnsiTheme="majorHAnsi" w:cs="Gill Sans"/>
          <w:bCs/>
        </w:rPr>
        <w:t xml:space="preserve">José Maria Ramos (2016) </w:t>
      </w:r>
      <w:r w:rsidRPr="0075339E">
        <w:rPr>
          <w:rFonts w:asciiTheme="majorHAnsi" w:hAnsiTheme="majorHAnsi" w:cs="Gill Sans"/>
          <w:bCs/>
          <w:i/>
        </w:rPr>
        <w:t>The City as Commons: a Policy Reader</w:t>
      </w:r>
      <w:r w:rsidRPr="0075339E">
        <w:rPr>
          <w:rFonts w:asciiTheme="majorHAnsi" w:hAnsiTheme="majorHAnsi" w:cs="Gill Sans"/>
          <w:bCs/>
        </w:rPr>
        <w:t xml:space="preserve"> p1-12</w:t>
      </w:r>
    </w:p>
    <w:p w14:paraId="4476E6CB" w14:textId="77777777" w:rsidR="0068219E" w:rsidRPr="0075339E" w:rsidRDefault="0068219E" w:rsidP="0068219E">
      <w:pPr>
        <w:rPr>
          <w:rFonts w:asciiTheme="majorHAnsi" w:hAnsiTheme="majorHAnsi" w:cs="Gill Sans"/>
          <w:bCs/>
        </w:rPr>
      </w:pPr>
    </w:p>
    <w:p w14:paraId="2080E054" w14:textId="1DD64CC8" w:rsidR="0068219E" w:rsidRPr="0075339E" w:rsidRDefault="0068219E" w:rsidP="0068219E">
      <w:pPr>
        <w:ind w:left="720"/>
        <w:rPr>
          <w:rFonts w:asciiTheme="majorHAnsi" w:hAnsiTheme="majorHAnsi" w:cs="Gill Sans"/>
          <w:bCs/>
        </w:rPr>
      </w:pPr>
      <w:r w:rsidRPr="0075339E">
        <w:rPr>
          <w:rFonts w:asciiTheme="majorHAnsi" w:hAnsiTheme="majorHAnsi" w:cs="Gill Sans"/>
          <w:bCs/>
        </w:rPr>
        <w:t xml:space="preserve">NESTA (2013) </w:t>
      </w:r>
      <w:r w:rsidRPr="0075339E">
        <w:rPr>
          <w:rFonts w:asciiTheme="majorHAnsi" w:hAnsiTheme="majorHAnsi" w:cs="Gill Sans"/>
          <w:bCs/>
          <w:i/>
        </w:rPr>
        <w:t>Right here, right now: Taking co-production into the mainstream.</w:t>
      </w:r>
      <w:r w:rsidRPr="0075339E">
        <w:rPr>
          <w:rFonts w:asciiTheme="majorHAnsi" w:hAnsiTheme="majorHAnsi" w:cs="Gill Sans"/>
          <w:bCs/>
        </w:rPr>
        <w:t xml:space="preserve"> (NESTA, UK) (PDF)</w:t>
      </w:r>
      <w:r w:rsidR="00380B6C" w:rsidRPr="0075339E">
        <w:rPr>
          <w:rFonts w:asciiTheme="majorHAnsi" w:hAnsiTheme="majorHAnsi" w:cs="Gill Sans"/>
          <w:bCs/>
        </w:rPr>
        <w:t>.</w:t>
      </w:r>
    </w:p>
    <w:p w14:paraId="2E195B74" w14:textId="77777777" w:rsidR="00380B6C" w:rsidRPr="0075339E" w:rsidRDefault="00380B6C" w:rsidP="0068219E">
      <w:pPr>
        <w:ind w:left="720"/>
        <w:rPr>
          <w:rFonts w:asciiTheme="majorHAnsi" w:hAnsiTheme="majorHAnsi" w:cs="Gill Sans"/>
          <w:bCs/>
        </w:rPr>
      </w:pPr>
    </w:p>
    <w:p w14:paraId="279FFF27" w14:textId="0129B25C" w:rsidR="00380B6C" w:rsidRPr="0075339E" w:rsidRDefault="00B1161E" w:rsidP="00380B6C">
      <w:pPr>
        <w:ind w:left="720"/>
        <w:rPr>
          <w:rFonts w:asciiTheme="majorHAnsi" w:hAnsiTheme="majorHAnsi" w:cs="Gill Sans"/>
          <w:bCs/>
        </w:rPr>
      </w:pPr>
      <w:hyperlink r:id="rId26" w:history="1">
        <w:r w:rsidR="00380B6C" w:rsidRPr="0075339E">
          <w:rPr>
            <w:rStyle w:val="Hyperlink"/>
            <w:rFonts w:asciiTheme="majorHAnsi" w:hAnsiTheme="majorHAnsi" w:cs="Gill Sans"/>
            <w:bCs/>
            <w:color w:val="auto"/>
            <w:u w:val="none"/>
          </w:rPr>
          <w:t>Justin McGuirk</w:t>
        </w:r>
      </w:hyperlink>
      <w:r w:rsidR="00380B6C" w:rsidRPr="0075339E">
        <w:rPr>
          <w:rFonts w:asciiTheme="majorHAnsi" w:hAnsiTheme="majorHAnsi" w:cs="Gill Sans"/>
          <w:bCs/>
        </w:rPr>
        <w:t xml:space="preserve"> (2015) Urban commons have radical potential – it's not just about community gardens. </w:t>
      </w:r>
      <w:r w:rsidR="00380B6C" w:rsidRPr="0075339E">
        <w:rPr>
          <w:rFonts w:asciiTheme="majorHAnsi" w:hAnsiTheme="majorHAnsi" w:cs="Gill Sans"/>
          <w:bCs/>
          <w:i/>
        </w:rPr>
        <w:t>The Guardian.</w:t>
      </w:r>
      <w:r w:rsidR="00380B6C" w:rsidRPr="0075339E">
        <w:rPr>
          <w:rFonts w:asciiTheme="majorHAnsi" w:hAnsiTheme="majorHAnsi" w:cs="Gill Sans"/>
          <w:bCs/>
        </w:rPr>
        <w:t xml:space="preserve"> January 15. </w:t>
      </w:r>
      <w:hyperlink r:id="rId27" w:history="1">
        <w:r w:rsidR="00380B6C" w:rsidRPr="0075339E">
          <w:rPr>
            <w:rStyle w:val="Hyperlink"/>
            <w:rFonts w:asciiTheme="majorHAnsi" w:hAnsiTheme="majorHAnsi" w:cs="Gill Sans"/>
            <w:bCs/>
          </w:rPr>
          <w:t>https://www.theguardian.com/cities/2015/jun/15/urban-common-radical-community-gardens</w:t>
        </w:r>
      </w:hyperlink>
    </w:p>
    <w:p w14:paraId="4C191C4A" w14:textId="1184627F" w:rsidR="007B1565" w:rsidRPr="0075339E" w:rsidRDefault="007B1565" w:rsidP="004B4D81">
      <w:pPr>
        <w:rPr>
          <w:rFonts w:asciiTheme="majorHAnsi" w:hAnsiTheme="majorHAnsi" w:cs="Gill Sans"/>
          <w:bCs/>
        </w:rPr>
      </w:pPr>
    </w:p>
    <w:p w14:paraId="48FFBF74" w14:textId="35747517" w:rsidR="00395C36" w:rsidRPr="0075339E" w:rsidRDefault="00395C36" w:rsidP="00395C36">
      <w:pPr>
        <w:rPr>
          <w:rFonts w:asciiTheme="majorHAnsi" w:hAnsiTheme="majorHAnsi" w:cs="Gill Sans"/>
          <w:bCs/>
          <w:iCs/>
          <w:u w:val="single"/>
        </w:rPr>
      </w:pPr>
      <w:r w:rsidRPr="0075339E">
        <w:rPr>
          <w:rFonts w:asciiTheme="majorHAnsi" w:hAnsiTheme="majorHAnsi" w:cs="Gill Sans"/>
          <w:b/>
          <w:bCs/>
        </w:rPr>
        <w:t>Class 7 March 17. Boston site visit: Mayor’s Office of New Urban Mechanics (MONUM)</w:t>
      </w:r>
    </w:p>
    <w:p w14:paraId="1660A5F3" w14:textId="77777777" w:rsidR="00395C36" w:rsidRPr="0075339E" w:rsidRDefault="00395C36" w:rsidP="00395C36">
      <w:pPr>
        <w:rPr>
          <w:rFonts w:asciiTheme="majorHAnsi" w:hAnsiTheme="majorHAnsi" w:cs="Gill Sans"/>
          <w:bCs/>
          <w:iCs/>
          <w:u w:val="single"/>
        </w:rPr>
      </w:pPr>
    </w:p>
    <w:p w14:paraId="14CB28D5" w14:textId="77777777" w:rsidR="00395C36" w:rsidRPr="0075339E" w:rsidRDefault="00395C36" w:rsidP="00395C36">
      <w:pPr>
        <w:rPr>
          <w:rFonts w:asciiTheme="majorHAnsi" w:hAnsiTheme="majorHAnsi" w:cs="Gill Sans"/>
          <w:bCs/>
          <w:iCs/>
        </w:rPr>
      </w:pPr>
      <w:r w:rsidRPr="0075339E">
        <w:rPr>
          <w:rFonts w:asciiTheme="majorHAnsi" w:hAnsiTheme="majorHAnsi" w:cs="Gill Sans"/>
          <w:bCs/>
          <w:iCs/>
        </w:rPr>
        <w:t>MONUM</w:t>
      </w:r>
      <w:r w:rsidRPr="0075339E">
        <w:rPr>
          <w:rFonts w:asciiTheme="majorHAnsi" w:hAnsiTheme="majorHAnsi" w:cs="Gill Sans"/>
          <w:bCs/>
        </w:rPr>
        <w:t xml:space="preserve"> </w:t>
      </w:r>
      <w:hyperlink r:id="rId28" w:history="1">
        <w:r w:rsidRPr="0075339E">
          <w:rPr>
            <w:rStyle w:val="Hyperlink"/>
            <w:rFonts w:asciiTheme="majorHAnsi" w:hAnsiTheme="majorHAnsi" w:cs="Gill Sans"/>
            <w:bCs/>
            <w:iCs/>
          </w:rPr>
          <w:t>https://www.boston.gov/departments/new-urban-mechanics</w:t>
        </w:r>
      </w:hyperlink>
      <w:r w:rsidRPr="0075339E">
        <w:rPr>
          <w:rFonts w:asciiTheme="majorHAnsi" w:hAnsiTheme="majorHAnsi" w:cs="Gill Sans"/>
          <w:bCs/>
        </w:rPr>
        <w:t xml:space="preserve"> </w:t>
      </w:r>
      <w:r w:rsidRPr="0075339E">
        <w:rPr>
          <w:rFonts w:asciiTheme="majorHAnsi" w:hAnsiTheme="majorHAnsi" w:cs="Gill Sans"/>
          <w:bCs/>
          <w:iCs/>
        </w:rPr>
        <w:t>works across city departments and communities to explore, experiment, and evaluate new approaches to government and civic life. We will explore the kinds of things MONUM tries to do, and the issues of implementation that come along with making such attempts.</w:t>
      </w:r>
    </w:p>
    <w:p w14:paraId="50EA26C7" w14:textId="77777777" w:rsidR="00395C36" w:rsidRPr="0075339E" w:rsidRDefault="00395C36" w:rsidP="00395C36">
      <w:pPr>
        <w:rPr>
          <w:rFonts w:asciiTheme="majorHAnsi" w:hAnsiTheme="majorHAnsi" w:cs="Gill Sans"/>
          <w:bCs/>
        </w:rPr>
      </w:pPr>
      <w:r w:rsidRPr="0075339E">
        <w:rPr>
          <w:rFonts w:asciiTheme="majorHAnsi" w:hAnsiTheme="majorHAnsi" w:cs="Gill Sans"/>
          <w:bCs/>
        </w:rPr>
        <w:br/>
        <w:t>Location: Boston City Hall, 1 City Hall Square, 5</w:t>
      </w:r>
      <w:r w:rsidRPr="0075339E">
        <w:rPr>
          <w:rFonts w:asciiTheme="majorHAnsi" w:hAnsiTheme="majorHAnsi" w:cs="Gill Sans"/>
          <w:bCs/>
          <w:vertAlign w:val="superscript"/>
        </w:rPr>
        <w:t>th</w:t>
      </w:r>
      <w:r w:rsidRPr="0075339E">
        <w:rPr>
          <w:rFonts w:asciiTheme="majorHAnsi" w:hAnsiTheme="majorHAnsi" w:cs="Gill Sans"/>
          <w:bCs/>
        </w:rPr>
        <w:t xml:space="preserve"> Floor, Boston.</w:t>
      </w:r>
    </w:p>
    <w:p w14:paraId="41DE915C" w14:textId="77777777" w:rsidR="00395C36" w:rsidRPr="0075339E" w:rsidRDefault="00395C36" w:rsidP="00395C36">
      <w:pPr>
        <w:rPr>
          <w:rFonts w:asciiTheme="majorHAnsi" w:hAnsiTheme="majorHAnsi" w:cs="Gill Sans"/>
          <w:bCs/>
          <w:iCs/>
        </w:rPr>
      </w:pPr>
    </w:p>
    <w:p w14:paraId="127B53EF" w14:textId="77777777" w:rsidR="00395C36" w:rsidRPr="0075339E" w:rsidRDefault="00395C36" w:rsidP="00395C36">
      <w:pPr>
        <w:ind w:left="720"/>
        <w:rPr>
          <w:rFonts w:asciiTheme="majorHAnsi" w:hAnsiTheme="majorHAnsi" w:cs="Gill Sans"/>
          <w:bCs/>
          <w:iCs/>
        </w:rPr>
      </w:pPr>
      <w:r w:rsidRPr="0075339E">
        <w:rPr>
          <w:rFonts w:asciiTheme="majorHAnsi" w:hAnsiTheme="majorHAnsi" w:cs="Gill Sans"/>
          <w:bCs/>
          <w:iCs/>
        </w:rPr>
        <w:t>Readings:</w:t>
      </w:r>
    </w:p>
    <w:p w14:paraId="204FC5AD" w14:textId="77777777" w:rsidR="00395C36" w:rsidRPr="0075339E" w:rsidRDefault="00395C36" w:rsidP="00395C36">
      <w:pPr>
        <w:ind w:left="720"/>
        <w:rPr>
          <w:rFonts w:asciiTheme="majorHAnsi" w:hAnsiTheme="majorHAnsi" w:cs="Gill Sans"/>
          <w:bCs/>
          <w:iCs/>
        </w:rPr>
      </w:pPr>
      <w:r w:rsidRPr="0075339E">
        <w:rPr>
          <w:rFonts w:asciiTheme="majorHAnsi" w:hAnsiTheme="majorHAnsi" w:cs="Gill Sans"/>
          <w:bCs/>
          <w:iCs/>
        </w:rPr>
        <w:t xml:space="preserve"> </w:t>
      </w:r>
    </w:p>
    <w:p w14:paraId="2F5F4D20" w14:textId="77777777" w:rsidR="00395C36" w:rsidRPr="0075339E" w:rsidRDefault="00395C36" w:rsidP="00395C36">
      <w:pPr>
        <w:ind w:left="720"/>
        <w:rPr>
          <w:rFonts w:asciiTheme="majorHAnsi" w:hAnsiTheme="majorHAnsi" w:cs="Gill Sans"/>
          <w:bCs/>
          <w:iCs/>
        </w:rPr>
      </w:pPr>
      <w:r w:rsidRPr="0075339E">
        <w:rPr>
          <w:rFonts w:asciiTheme="majorHAnsi" w:hAnsiTheme="majorHAnsi" w:cs="Gill Sans"/>
          <w:bCs/>
          <w:iCs/>
        </w:rPr>
        <w:t xml:space="preserve">City of Boston (2018) </w:t>
      </w:r>
      <w:r w:rsidRPr="0075339E">
        <w:rPr>
          <w:rFonts w:asciiTheme="majorHAnsi" w:hAnsiTheme="majorHAnsi" w:cs="Gill Sans"/>
          <w:bCs/>
          <w:i/>
          <w:iCs/>
        </w:rPr>
        <w:t>Civic Research Agenda.</w:t>
      </w:r>
      <w:r w:rsidRPr="0075339E">
        <w:rPr>
          <w:rFonts w:asciiTheme="majorHAnsi" w:hAnsiTheme="majorHAnsi" w:cs="Gill Sans"/>
          <w:bCs/>
          <w:iCs/>
        </w:rPr>
        <w:t xml:space="preserve"> </w:t>
      </w:r>
      <w:hyperlink r:id="rId29" w:history="1">
        <w:r w:rsidRPr="0075339E">
          <w:rPr>
            <w:rStyle w:val="Hyperlink"/>
            <w:rFonts w:asciiTheme="majorHAnsi" w:hAnsiTheme="majorHAnsi" w:cs="Gill Sans"/>
            <w:bCs/>
            <w:iCs/>
          </w:rPr>
          <w:t>https://www.boston.gov/departments/new-urban-mechanics/civic-research-agenda</w:t>
        </w:r>
      </w:hyperlink>
    </w:p>
    <w:p w14:paraId="761E7ED7" w14:textId="77777777" w:rsidR="00395C36" w:rsidRPr="0075339E" w:rsidRDefault="00395C36" w:rsidP="00395C36">
      <w:pPr>
        <w:ind w:left="720"/>
        <w:rPr>
          <w:rFonts w:asciiTheme="majorHAnsi" w:hAnsiTheme="majorHAnsi" w:cs="Gill Sans"/>
          <w:bCs/>
          <w:iCs/>
        </w:rPr>
      </w:pPr>
    </w:p>
    <w:p w14:paraId="0AF5037B" w14:textId="77777777" w:rsidR="00395C36" w:rsidRPr="0075339E" w:rsidRDefault="00395C36" w:rsidP="00395C36">
      <w:pPr>
        <w:ind w:left="720"/>
        <w:rPr>
          <w:rFonts w:asciiTheme="majorHAnsi" w:hAnsiTheme="majorHAnsi" w:cs="Gill Sans"/>
          <w:bCs/>
          <w:iCs/>
        </w:rPr>
      </w:pPr>
      <w:r w:rsidRPr="0075339E">
        <w:rPr>
          <w:rFonts w:asciiTheme="majorHAnsi" w:hAnsiTheme="majorHAnsi" w:cs="Gill Sans"/>
          <w:bCs/>
          <w:iCs/>
        </w:rPr>
        <w:t xml:space="preserve">Garza, A (2014) </w:t>
      </w:r>
      <w:r w:rsidRPr="0075339E">
        <w:rPr>
          <w:rFonts w:asciiTheme="majorHAnsi" w:hAnsiTheme="majorHAnsi" w:cs="Gill Sans"/>
          <w:bCs/>
          <w:i/>
          <w:iCs/>
        </w:rPr>
        <w:t>A Herstory of the #BlackLivesMatter Movement</w:t>
      </w:r>
      <w:r w:rsidRPr="0075339E">
        <w:rPr>
          <w:rFonts w:asciiTheme="majorHAnsi" w:hAnsiTheme="majorHAnsi" w:cs="Gill Sans"/>
          <w:bCs/>
          <w:iCs/>
        </w:rPr>
        <w:t xml:space="preserve"> </w:t>
      </w:r>
      <w:hyperlink r:id="rId30" w:history="1">
        <w:r w:rsidRPr="0075339E">
          <w:rPr>
            <w:rStyle w:val="Hyperlink"/>
            <w:rFonts w:asciiTheme="majorHAnsi" w:hAnsiTheme="majorHAnsi" w:cs="Gill Sans"/>
            <w:bCs/>
            <w:iCs/>
          </w:rPr>
          <w:t>https://collectiveliberation.org/wp-content/uploads/2015/01/Garza_Herstory_of_the_BlackLivesMatter_Movement.pdf</w:t>
        </w:r>
      </w:hyperlink>
    </w:p>
    <w:p w14:paraId="74934572" w14:textId="77777777" w:rsidR="00395C36" w:rsidRPr="0075339E" w:rsidRDefault="00395C36" w:rsidP="00395C36">
      <w:pPr>
        <w:ind w:left="720"/>
        <w:rPr>
          <w:rFonts w:asciiTheme="majorHAnsi" w:hAnsiTheme="majorHAnsi" w:cs="Gill Sans"/>
          <w:bCs/>
          <w:iCs/>
        </w:rPr>
      </w:pPr>
    </w:p>
    <w:p w14:paraId="50DC165B" w14:textId="77777777" w:rsidR="00395C36" w:rsidRPr="0075339E" w:rsidRDefault="00395C36" w:rsidP="00395C36">
      <w:pPr>
        <w:ind w:left="720"/>
        <w:rPr>
          <w:rFonts w:asciiTheme="majorHAnsi" w:hAnsiTheme="majorHAnsi" w:cs="Gill Sans"/>
          <w:bCs/>
          <w:iCs/>
          <w:lang w:val="en"/>
        </w:rPr>
      </w:pPr>
      <w:r w:rsidRPr="0075339E">
        <w:rPr>
          <w:rFonts w:asciiTheme="majorHAnsi" w:hAnsiTheme="majorHAnsi" w:cs="Gill Sans"/>
          <w:bCs/>
          <w:iCs/>
          <w:lang w:val="en"/>
        </w:rPr>
        <w:t xml:space="preserve">Brennan, M (2015) </w:t>
      </w:r>
      <w:r w:rsidRPr="0075339E">
        <w:rPr>
          <w:rFonts w:asciiTheme="majorHAnsi" w:hAnsiTheme="majorHAnsi" w:cs="Gill Sans"/>
          <w:bCs/>
          <w:i/>
          <w:iCs/>
          <w:lang w:val="en"/>
        </w:rPr>
        <w:t>Can computers be racist? Big data, inequality, and discrimination.</w:t>
      </w:r>
      <w:r w:rsidRPr="0075339E">
        <w:rPr>
          <w:rFonts w:asciiTheme="majorHAnsi" w:hAnsiTheme="majorHAnsi" w:cs="Gill Sans"/>
          <w:bCs/>
          <w:iCs/>
          <w:lang w:val="en"/>
        </w:rPr>
        <w:t xml:space="preserve"> Ford Foundation. </w:t>
      </w:r>
      <w:hyperlink r:id="rId31" w:history="1">
        <w:r w:rsidRPr="0075339E">
          <w:rPr>
            <w:rStyle w:val="Hyperlink"/>
            <w:rFonts w:asciiTheme="majorHAnsi" w:hAnsiTheme="majorHAnsi" w:cs="Gill Sans"/>
            <w:bCs/>
            <w:iCs/>
            <w:lang w:val="en"/>
          </w:rPr>
          <w:t>https://www.fordfoundation.org/ideas/equals-change-blog/posts/can-computers-be-racist-big-data-inequality-and-discrimination</w:t>
        </w:r>
      </w:hyperlink>
    </w:p>
    <w:p w14:paraId="26528949" w14:textId="77777777" w:rsidR="00395C36" w:rsidRPr="0075339E" w:rsidRDefault="00395C36" w:rsidP="00395C36">
      <w:pPr>
        <w:ind w:left="720"/>
        <w:rPr>
          <w:rFonts w:asciiTheme="majorHAnsi" w:hAnsiTheme="majorHAnsi" w:cs="Gill Sans"/>
          <w:bCs/>
          <w:iCs/>
        </w:rPr>
      </w:pPr>
    </w:p>
    <w:p w14:paraId="47698265" w14:textId="77777777" w:rsidR="00395C36" w:rsidRPr="0075339E" w:rsidRDefault="00395C36" w:rsidP="00395C36">
      <w:pPr>
        <w:ind w:left="720"/>
        <w:rPr>
          <w:rFonts w:asciiTheme="majorHAnsi" w:hAnsiTheme="majorHAnsi" w:cs="Gill Sans"/>
          <w:bCs/>
          <w:iCs/>
        </w:rPr>
      </w:pPr>
      <w:r w:rsidRPr="0075339E">
        <w:rPr>
          <w:rFonts w:asciiTheme="majorHAnsi" w:hAnsiTheme="majorHAnsi" w:cs="Gill Sans"/>
          <w:bCs/>
          <w:iCs/>
        </w:rPr>
        <w:t>MONUM (</w:t>
      </w:r>
      <w:proofErr w:type="spellStart"/>
      <w:r w:rsidRPr="0075339E">
        <w:rPr>
          <w:rFonts w:asciiTheme="majorHAnsi" w:hAnsiTheme="majorHAnsi" w:cs="Gill Sans"/>
          <w:bCs/>
          <w:iCs/>
        </w:rPr>
        <w:t>nd</w:t>
      </w:r>
      <w:proofErr w:type="spellEnd"/>
      <w:r w:rsidRPr="0075339E">
        <w:rPr>
          <w:rFonts w:asciiTheme="majorHAnsi" w:hAnsiTheme="majorHAnsi" w:cs="Gill Sans"/>
          <w:bCs/>
          <w:iCs/>
        </w:rPr>
        <w:t xml:space="preserve">) Boston smart city playbook </w:t>
      </w:r>
      <w:hyperlink r:id="rId32" w:history="1">
        <w:r w:rsidRPr="0075339E">
          <w:rPr>
            <w:rStyle w:val="Hyperlink"/>
            <w:rFonts w:asciiTheme="majorHAnsi" w:hAnsiTheme="majorHAnsi" w:cs="Gill Sans"/>
            <w:bCs/>
            <w:iCs/>
          </w:rPr>
          <w:t>https://monum.github.io/playbook/</w:t>
        </w:r>
      </w:hyperlink>
    </w:p>
    <w:p w14:paraId="35BC4478" w14:textId="77777777" w:rsidR="00395C36" w:rsidRPr="0075339E" w:rsidRDefault="00395C36" w:rsidP="00395C36">
      <w:pPr>
        <w:ind w:left="720"/>
        <w:rPr>
          <w:rFonts w:asciiTheme="majorHAnsi" w:hAnsiTheme="majorHAnsi" w:cs="Gill Sans"/>
          <w:bCs/>
          <w:iCs/>
        </w:rPr>
      </w:pPr>
    </w:p>
    <w:p w14:paraId="129B7907" w14:textId="77777777" w:rsidR="00395C36" w:rsidRPr="0075339E" w:rsidRDefault="00395C36" w:rsidP="00395C36">
      <w:pPr>
        <w:ind w:left="720"/>
        <w:rPr>
          <w:rFonts w:asciiTheme="majorHAnsi" w:hAnsiTheme="majorHAnsi" w:cs="Gill Sans"/>
          <w:iCs/>
        </w:rPr>
      </w:pPr>
      <w:r w:rsidRPr="0075339E">
        <w:rPr>
          <w:rFonts w:asciiTheme="majorHAnsi" w:hAnsiTheme="majorHAnsi" w:cs="Gill Sans"/>
          <w:bCs/>
          <w:iCs/>
        </w:rPr>
        <w:t xml:space="preserve">Blackwell, A (2017) </w:t>
      </w:r>
      <w:r w:rsidRPr="0075339E">
        <w:rPr>
          <w:rFonts w:asciiTheme="majorHAnsi" w:hAnsiTheme="majorHAnsi" w:cs="Gill Sans"/>
          <w:iCs/>
        </w:rPr>
        <w:t xml:space="preserve">The Curb-Cut Effect. </w:t>
      </w:r>
      <w:r w:rsidRPr="0075339E">
        <w:rPr>
          <w:rFonts w:asciiTheme="majorHAnsi" w:hAnsiTheme="majorHAnsi" w:cs="Gill Sans"/>
          <w:i/>
          <w:iCs/>
        </w:rPr>
        <w:t>Stanford Social innovation Review.</w:t>
      </w:r>
      <w:r w:rsidRPr="0075339E">
        <w:rPr>
          <w:rFonts w:asciiTheme="majorHAnsi" w:hAnsiTheme="majorHAnsi" w:cs="Gill Sans"/>
          <w:iCs/>
        </w:rPr>
        <w:t xml:space="preserve"> </w:t>
      </w:r>
      <w:hyperlink r:id="rId33" w:history="1">
        <w:r w:rsidRPr="0075339E">
          <w:rPr>
            <w:rStyle w:val="Hyperlink"/>
            <w:rFonts w:asciiTheme="majorHAnsi" w:hAnsiTheme="majorHAnsi" w:cs="Gill Sans"/>
            <w:iCs/>
          </w:rPr>
          <w:t>https://ssir.org/articles/entry/the_curb_cut_effect</w:t>
        </w:r>
      </w:hyperlink>
    </w:p>
    <w:p w14:paraId="717EB551" w14:textId="77777777" w:rsidR="00395C36" w:rsidRPr="0075339E" w:rsidRDefault="00395C36" w:rsidP="00395C36">
      <w:pPr>
        <w:ind w:left="720"/>
        <w:rPr>
          <w:rFonts w:asciiTheme="majorHAnsi" w:hAnsiTheme="majorHAnsi" w:cs="Gill Sans"/>
          <w:iCs/>
        </w:rPr>
      </w:pPr>
    </w:p>
    <w:p w14:paraId="24FED1F9" w14:textId="77777777" w:rsidR="00395C36" w:rsidRPr="0075339E" w:rsidRDefault="00395C36" w:rsidP="00395C36">
      <w:pPr>
        <w:ind w:left="720"/>
        <w:rPr>
          <w:rFonts w:asciiTheme="majorHAnsi" w:hAnsiTheme="majorHAnsi" w:cs="Gill Sans"/>
          <w:iCs/>
        </w:rPr>
      </w:pPr>
      <w:proofErr w:type="spellStart"/>
      <w:r w:rsidRPr="0075339E">
        <w:rPr>
          <w:rFonts w:asciiTheme="majorHAnsi" w:hAnsiTheme="majorHAnsi" w:cs="Gill Sans"/>
          <w:iCs/>
        </w:rPr>
        <w:t>Prehn</w:t>
      </w:r>
      <w:proofErr w:type="spellEnd"/>
      <w:r w:rsidRPr="0075339E">
        <w:rPr>
          <w:rFonts w:asciiTheme="majorHAnsi" w:hAnsiTheme="majorHAnsi" w:cs="Gill Sans"/>
          <w:iCs/>
        </w:rPr>
        <w:t xml:space="preserve">, T (2018) </w:t>
      </w:r>
      <w:r w:rsidRPr="0075339E">
        <w:rPr>
          <w:rFonts w:asciiTheme="majorHAnsi" w:hAnsiTheme="majorHAnsi" w:cs="Gill Sans"/>
          <w:i/>
          <w:iCs/>
        </w:rPr>
        <w:t xml:space="preserve">Thomas </w:t>
      </w:r>
      <w:proofErr w:type="spellStart"/>
      <w:r w:rsidRPr="0075339E">
        <w:rPr>
          <w:rFonts w:asciiTheme="majorHAnsi" w:hAnsiTheme="majorHAnsi" w:cs="Gill Sans"/>
          <w:i/>
          <w:iCs/>
        </w:rPr>
        <w:t>Prehn’s</w:t>
      </w:r>
      <w:proofErr w:type="spellEnd"/>
      <w:r w:rsidRPr="0075339E">
        <w:rPr>
          <w:rFonts w:asciiTheme="majorHAnsi" w:hAnsiTheme="majorHAnsi" w:cs="Gill Sans"/>
          <w:i/>
          <w:iCs/>
        </w:rPr>
        <w:t xml:space="preserve"> innovation diary</w:t>
      </w:r>
      <w:r w:rsidRPr="0075339E">
        <w:rPr>
          <w:rFonts w:asciiTheme="majorHAnsi" w:hAnsiTheme="majorHAnsi" w:cs="Gill Sans"/>
          <w:iCs/>
        </w:rPr>
        <w:t xml:space="preserve"> </w:t>
      </w:r>
      <w:hyperlink r:id="rId34" w:history="1">
        <w:r w:rsidRPr="0075339E">
          <w:rPr>
            <w:rStyle w:val="Hyperlink"/>
            <w:rFonts w:asciiTheme="majorHAnsi" w:hAnsiTheme="majorHAnsi" w:cs="Gill Sans"/>
            <w:iCs/>
          </w:rPr>
          <w:t>https://apolitical.co/solution_article/thomas-prehns-innovation-diary/</w:t>
        </w:r>
      </w:hyperlink>
    </w:p>
    <w:p w14:paraId="05DBBEEE" w14:textId="77777777" w:rsidR="00D229DD" w:rsidRPr="0075339E" w:rsidRDefault="00D229DD" w:rsidP="00395C36">
      <w:pPr>
        <w:rPr>
          <w:rFonts w:asciiTheme="majorHAnsi" w:hAnsiTheme="majorHAnsi" w:cs="Gill Sans"/>
          <w:bCs/>
          <w:iCs/>
        </w:rPr>
      </w:pPr>
    </w:p>
    <w:p w14:paraId="1EC364D3" w14:textId="1DEC1B30" w:rsidR="00395C36" w:rsidRPr="0075339E" w:rsidRDefault="00395C36" w:rsidP="00395C36">
      <w:pPr>
        <w:rPr>
          <w:rFonts w:asciiTheme="majorHAnsi" w:hAnsiTheme="majorHAnsi" w:cs="Gill Sans"/>
          <w:bCs/>
        </w:rPr>
      </w:pPr>
      <w:r w:rsidRPr="0075339E">
        <w:rPr>
          <w:rFonts w:asciiTheme="majorHAnsi" w:hAnsiTheme="majorHAnsi" w:cs="Gill Sans"/>
          <w:bCs/>
          <w:iCs/>
        </w:rPr>
        <w:t xml:space="preserve">Buell, R, Porter, E and Norton, M (2016) Surfacing the Submerged State: Operational Transparency Increases Trust in and Engagement with Government. </w:t>
      </w:r>
      <w:r w:rsidRPr="0075339E">
        <w:rPr>
          <w:rFonts w:asciiTheme="majorHAnsi" w:hAnsiTheme="majorHAnsi" w:cs="Gill Sans"/>
          <w:bCs/>
          <w:i/>
          <w:iCs/>
        </w:rPr>
        <w:t>Proceedings of the National academy of Sciences</w:t>
      </w:r>
      <w:r w:rsidRPr="0075339E">
        <w:rPr>
          <w:rFonts w:asciiTheme="majorHAnsi" w:hAnsiTheme="majorHAnsi" w:cs="Gill Sans"/>
          <w:bCs/>
          <w:iCs/>
        </w:rPr>
        <w:t>. August 9 2016 (PDF).</w:t>
      </w:r>
    </w:p>
    <w:p w14:paraId="18D3CBF1" w14:textId="77777777" w:rsidR="00395C36" w:rsidRPr="0075339E" w:rsidRDefault="00395C36" w:rsidP="0068219E">
      <w:pPr>
        <w:rPr>
          <w:rFonts w:asciiTheme="majorHAnsi" w:hAnsiTheme="majorHAnsi" w:cs="Gill Sans"/>
          <w:b/>
          <w:bCs/>
        </w:rPr>
      </w:pPr>
    </w:p>
    <w:p w14:paraId="509FEB32" w14:textId="1BF4156F" w:rsidR="0068219E" w:rsidRPr="0075339E" w:rsidRDefault="004B4D81" w:rsidP="0068219E">
      <w:pPr>
        <w:rPr>
          <w:rFonts w:asciiTheme="majorHAnsi" w:hAnsiTheme="majorHAnsi" w:cs="Gill Sans"/>
          <w:b/>
          <w:bCs/>
        </w:rPr>
      </w:pPr>
      <w:r w:rsidRPr="0075339E">
        <w:rPr>
          <w:rFonts w:asciiTheme="majorHAnsi" w:hAnsiTheme="majorHAnsi" w:cs="Gill Sans"/>
          <w:b/>
          <w:bCs/>
        </w:rPr>
        <w:t xml:space="preserve">Class </w:t>
      </w:r>
      <w:r w:rsidR="00395C36" w:rsidRPr="0075339E">
        <w:rPr>
          <w:rFonts w:asciiTheme="majorHAnsi" w:hAnsiTheme="majorHAnsi" w:cs="Gill Sans"/>
          <w:b/>
          <w:bCs/>
        </w:rPr>
        <w:t>8</w:t>
      </w:r>
      <w:r w:rsidRPr="0075339E">
        <w:rPr>
          <w:rFonts w:asciiTheme="majorHAnsi" w:hAnsiTheme="majorHAnsi" w:cs="Gill Sans"/>
          <w:b/>
          <w:bCs/>
        </w:rPr>
        <w:t xml:space="preserve"> </w:t>
      </w:r>
      <w:r w:rsidR="00395C36" w:rsidRPr="0075339E">
        <w:rPr>
          <w:rFonts w:asciiTheme="majorHAnsi" w:hAnsiTheme="majorHAnsi" w:cs="Gill Sans"/>
          <w:b/>
          <w:bCs/>
        </w:rPr>
        <w:t>March 24.</w:t>
      </w:r>
      <w:r w:rsidR="0068219E" w:rsidRPr="0075339E">
        <w:rPr>
          <w:rFonts w:asciiTheme="majorHAnsi" w:hAnsiTheme="majorHAnsi" w:cs="Gill Sans"/>
          <w:b/>
          <w:bCs/>
        </w:rPr>
        <w:t xml:space="preserve"> Smart Cities</w:t>
      </w:r>
    </w:p>
    <w:p w14:paraId="220EACF7" w14:textId="77777777" w:rsidR="0068219E" w:rsidRPr="0075339E" w:rsidRDefault="0068219E" w:rsidP="0068219E">
      <w:pPr>
        <w:rPr>
          <w:rFonts w:asciiTheme="majorHAnsi" w:hAnsiTheme="majorHAnsi" w:cs="Gill Sans"/>
          <w:b/>
          <w:bCs/>
        </w:rPr>
      </w:pPr>
    </w:p>
    <w:p w14:paraId="280E445E" w14:textId="77777777" w:rsidR="0068219E" w:rsidRPr="0075339E" w:rsidRDefault="0068219E" w:rsidP="0068219E">
      <w:pPr>
        <w:rPr>
          <w:rFonts w:asciiTheme="majorHAnsi" w:hAnsiTheme="majorHAnsi" w:cs="Gill Sans"/>
          <w:bCs/>
        </w:rPr>
      </w:pPr>
      <w:r w:rsidRPr="0075339E">
        <w:rPr>
          <w:rFonts w:asciiTheme="majorHAnsi" w:hAnsiTheme="majorHAnsi" w:cs="Gill Sans"/>
          <w:bCs/>
        </w:rPr>
        <w:t>As we saw in class two, there are arguably three generations of Smart Cities. In this class we focus on Smart Cities 2.0 and 3.0, city led and citizen co-created.</w:t>
      </w:r>
    </w:p>
    <w:p w14:paraId="46618C4F" w14:textId="77777777" w:rsidR="0068219E" w:rsidRPr="0075339E" w:rsidRDefault="0068219E" w:rsidP="0068219E">
      <w:pPr>
        <w:rPr>
          <w:rFonts w:asciiTheme="majorHAnsi" w:hAnsiTheme="majorHAnsi" w:cs="Gill Sans"/>
          <w:bCs/>
        </w:rPr>
      </w:pPr>
    </w:p>
    <w:p w14:paraId="27509B73" w14:textId="77777777" w:rsidR="0068219E" w:rsidRPr="0075339E" w:rsidRDefault="0068219E" w:rsidP="0068219E">
      <w:pPr>
        <w:ind w:firstLine="720"/>
        <w:rPr>
          <w:rFonts w:asciiTheme="majorHAnsi" w:hAnsiTheme="majorHAnsi" w:cs="Gill Sans"/>
          <w:bCs/>
        </w:rPr>
      </w:pPr>
      <w:r w:rsidRPr="0075339E">
        <w:rPr>
          <w:rFonts w:asciiTheme="majorHAnsi" w:hAnsiTheme="majorHAnsi" w:cs="Gill Sans"/>
          <w:bCs/>
        </w:rPr>
        <w:t>Readings:</w:t>
      </w:r>
    </w:p>
    <w:p w14:paraId="5A686211" w14:textId="77777777" w:rsidR="0068219E" w:rsidRPr="0075339E" w:rsidRDefault="0068219E" w:rsidP="0068219E">
      <w:pPr>
        <w:ind w:firstLine="720"/>
        <w:rPr>
          <w:rFonts w:asciiTheme="majorHAnsi" w:hAnsiTheme="majorHAnsi" w:cs="Gill Sans"/>
          <w:bCs/>
        </w:rPr>
      </w:pPr>
    </w:p>
    <w:p w14:paraId="71871777" w14:textId="77777777" w:rsidR="0068219E" w:rsidRPr="0075339E" w:rsidRDefault="0068219E" w:rsidP="0068219E">
      <w:pPr>
        <w:ind w:left="720"/>
        <w:rPr>
          <w:rFonts w:asciiTheme="majorHAnsi" w:hAnsiTheme="majorHAnsi" w:cs="Gill Sans"/>
          <w:bCs/>
        </w:rPr>
      </w:pPr>
      <w:proofErr w:type="spellStart"/>
      <w:r w:rsidRPr="0075339E">
        <w:rPr>
          <w:rFonts w:asciiTheme="majorHAnsi" w:hAnsiTheme="majorHAnsi" w:cs="Gill Sans"/>
          <w:bCs/>
        </w:rPr>
        <w:t>Kitchin</w:t>
      </w:r>
      <w:proofErr w:type="spellEnd"/>
      <w:r w:rsidRPr="0075339E">
        <w:rPr>
          <w:rFonts w:asciiTheme="majorHAnsi" w:hAnsiTheme="majorHAnsi" w:cs="Gill Sans"/>
          <w:bCs/>
        </w:rPr>
        <w:t xml:space="preserve">, R., </w:t>
      </w:r>
      <w:proofErr w:type="spellStart"/>
      <w:r w:rsidRPr="0075339E">
        <w:rPr>
          <w:rFonts w:asciiTheme="majorHAnsi" w:hAnsiTheme="majorHAnsi" w:cs="Gill Sans"/>
          <w:bCs/>
        </w:rPr>
        <w:t>Cardullo</w:t>
      </w:r>
      <w:proofErr w:type="spellEnd"/>
      <w:r w:rsidRPr="0075339E">
        <w:rPr>
          <w:rFonts w:asciiTheme="majorHAnsi" w:hAnsiTheme="majorHAnsi" w:cs="Gill Sans"/>
          <w:bCs/>
        </w:rPr>
        <w:t xml:space="preserve">, P., &amp; Di </w:t>
      </w:r>
      <w:proofErr w:type="spellStart"/>
      <w:r w:rsidRPr="0075339E">
        <w:rPr>
          <w:rFonts w:asciiTheme="majorHAnsi" w:hAnsiTheme="majorHAnsi" w:cs="Gill Sans"/>
          <w:bCs/>
        </w:rPr>
        <w:t>Feliciantonio</w:t>
      </w:r>
      <w:proofErr w:type="spellEnd"/>
      <w:r w:rsidRPr="0075339E">
        <w:rPr>
          <w:rFonts w:asciiTheme="majorHAnsi" w:hAnsiTheme="majorHAnsi" w:cs="Gill Sans"/>
          <w:bCs/>
        </w:rPr>
        <w:t xml:space="preserve">, C. (2018). Citizenship, Justice, and the Right to the Smart City. </w:t>
      </w:r>
      <w:hyperlink r:id="rId35" w:history="1">
        <w:r w:rsidRPr="0075339E">
          <w:rPr>
            <w:rStyle w:val="Hyperlink"/>
            <w:rFonts w:asciiTheme="majorHAnsi" w:hAnsiTheme="majorHAnsi" w:cs="Gill Sans"/>
            <w:bCs/>
          </w:rPr>
          <w:t>https://doi.org/10.31235/osf.io/b8aq5</w:t>
        </w:r>
      </w:hyperlink>
      <w:r w:rsidRPr="0075339E">
        <w:rPr>
          <w:rFonts w:asciiTheme="majorHAnsi" w:hAnsiTheme="majorHAnsi" w:cs="Gill Sans"/>
          <w:bCs/>
        </w:rPr>
        <w:t xml:space="preserve"> (PDF)</w:t>
      </w:r>
    </w:p>
    <w:p w14:paraId="02044FD6" w14:textId="77777777" w:rsidR="003C3185" w:rsidRPr="0075339E" w:rsidRDefault="003C3185" w:rsidP="0068219E">
      <w:pPr>
        <w:ind w:left="720"/>
        <w:rPr>
          <w:rFonts w:asciiTheme="majorHAnsi" w:hAnsiTheme="majorHAnsi" w:cs="Gill Sans"/>
          <w:bCs/>
        </w:rPr>
      </w:pPr>
    </w:p>
    <w:p w14:paraId="2004532E" w14:textId="77777777" w:rsidR="003C3185" w:rsidRPr="0075339E" w:rsidRDefault="003C3185" w:rsidP="003C3185">
      <w:pPr>
        <w:ind w:left="720"/>
        <w:rPr>
          <w:rFonts w:asciiTheme="majorHAnsi" w:hAnsiTheme="majorHAnsi" w:cs="Gill Sans"/>
          <w:bCs/>
        </w:rPr>
      </w:pPr>
      <w:r w:rsidRPr="0075339E">
        <w:rPr>
          <w:rFonts w:asciiTheme="majorHAnsi" w:hAnsiTheme="majorHAnsi" w:cs="Gill Sans"/>
          <w:bCs/>
        </w:rPr>
        <w:t xml:space="preserve">Lucie </w:t>
      </w:r>
      <w:proofErr w:type="spellStart"/>
      <w:r w:rsidRPr="0075339E">
        <w:rPr>
          <w:rFonts w:asciiTheme="majorHAnsi" w:hAnsiTheme="majorHAnsi" w:cs="Gill Sans"/>
          <w:bCs/>
        </w:rPr>
        <w:t>Zvolska</w:t>
      </w:r>
      <w:proofErr w:type="spellEnd"/>
      <w:r w:rsidRPr="0075339E">
        <w:rPr>
          <w:rFonts w:asciiTheme="majorHAnsi" w:hAnsiTheme="majorHAnsi" w:cs="Gill Sans"/>
          <w:bCs/>
        </w:rPr>
        <w:t xml:space="preserve"> et al (2017) Urban sharing in smart cities: the cases of</w:t>
      </w:r>
    </w:p>
    <w:p w14:paraId="7C46AD4D" w14:textId="4480E7F4" w:rsidR="003C3185" w:rsidRPr="0075339E" w:rsidRDefault="003C3185" w:rsidP="003C3185">
      <w:pPr>
        <w:ind w:left="720"/>
        <w:rPr>
          <w:rFonts w:asciiTheme="majorHAnsi" w:hAnsiTheme="majorHAnsi" w:cs="Gill Sans"/>
          <w:bCs/>
        </w:rPr>
      </w:pPr>
      <w:r w:rsidRPr="0075339E">
        <w:rPr>
          <w:rFonts w:asciiTheme="majorHAnsi" w:hAnsiTheme="majorHAnsi" w:cs="Gill Sans"/>
          <w:bCs/>
        </w:rPr>
        <w:t xml:space="preserve">Berlin and London. </w:t>
      </w:r>
      <w:hyperlink r:id="rId36" w:history="1">
        <w:r w:rsidRPr="0075339E">
          <w:rPr>
            <w:rStyle w:val="Hyperlink"/>
            <w:rFonts w:asciiTheme="majorHAnsi" w:hAnsiTheme="majorHAnsi" w:cs="Gill Sans"/>
            <w:bCs/>
          </w:rPr>
          <w:t>https://www.tandfonline.com/doi/full/10.1080/13549839.2018.1463978</w:t>
        </w:r>
      </w:hyperlink>
      <w:r w:rsidR="00BC336A" w:rsidRPr="0075339E">
        <w:rPr>
          <w:rFonts w:asciiTheme="majorHAnsi" w:hAnsiTheme="majorHAnsi" w:cs="Gill Sans"/>
          <w:bCs/>
        </w:rPr>
        <w:t xml:space="preserve"> (PDF)</w:t>
      </w:r>
    </w:p>
    <w:p w14:paraId="669C22A5" w14:textId="77777777" w:rsidR="0068219E" w:rsidRPr="0075339E" w:rsidRDefault="0068219E" w:rsidP="0068219E">
      <w:pPr>
        <w:ind w:firstLine="720"/>
        <w:rPr>
          <w:rFonts w:asciiTheme="majorHAnsi" w:hAnsiTheme="majorHAnsi" w:cs="Gill Sans"/>
          <w:bCs/>
        </w:rPr>
      </w:pPr>
    </w:p>
    <w:p w14:paraId="0EE9FBDF" w14:textId="77777777" w:rsidR="0068219E" w:rsidRPr="0075339E" w:rsidRDefault="0068219E" w:rsidP="0068219E">
      <w:pPr>
        <w:ind w:left="720"/>
        <w:rPr>
          <w:rFonts w:asciiTheme="majorHAnsi" w:hAnsiTheme="majorHAnsi" w:cs="Gill Sans"/>
          <w:bCs/>
        </w:rPr>
      </w:pPr>
      <w:r w:rsidRPr="0075339E">
        <w:rPr>
          <w:rFonts w:asciiTheme="majorHAnsi" w:hAnsiTheme="majorHAnsi" w:cs="Gill Sans"/>
          <w:bCs/>
        </w:rPr>
        <w:t xml:space="preserve">The Guardian (2018) </w:t>
      </w:r>
      <w:r w:rsidRPr="0075339E">
        <w:rPr>
          <w:rFonts w:asciiTheme="majorHAnsi" w:hAnsiTheme="majorHAnsi" w:cs="Gill Sans"/>
          <w:bCs/>
          <w:i/>
        </w:rPr>
        <w:t xml:space="preserve">The Mexican town that refused to become a smart city </w:t>
      </w:r>
      <w:hyperlink r:id="rId37" w:history="1">
        <w:r w:rsidRPr="0075339E">
          <w:rPr>
            <w:rFonts w:asciiTheme="majorHAnsi" w:hAnsiTheme="majorHAnsi" w:cs="Gill Sans"/>
            <w:bCs/>
          </w:rPr>
          <w:tab/>
        </w:r>
        <w:r w:rsidRPr="0075339E">
          <w:rPr>
            <w:rStyle w:val="Hyperlink"/>
            <w:rFonts w:asciiTheme="majorHAnsi" w:hAnsiTheme="majorHAnsi" w:cs="Gill Sans"/>
            <w:bCs/>
          </w:rPr>
          <w:t>https://www.theguardian.com/cities/2018/oct/16/the-mexican-town-that-refused-to-become-a-smart-city</w:t>
        </w:r>
      </w:hyperlink>
    </w:p>
    <w:p w14:paraId="41704B04" w14:textId="77777777" w:rsidR="0068219E" w:rsidRPr="0075339E" w:rsidRDefault="0068219E" w:rsidP="0068219E">
      <w:pPr>
        <w:ind w:firstLine="720"/>
        <w:rPr>
          <w:rFonts w:asciiTheme="majorHAnsi" w:hAnsiTheme="majorHAnsi" w:cs="Gill Sans"/>
          <w:bCs/>
        </w:rPr>
      </w:pPr>
    </w:p>
    <w:p w14:paraId="0BFAAA5A" w14:textId="77777777" w:rsidR="0068219E" w:rsidRPr="0075339E" w:rsidRDefault="0068219E" w:rsidP="0068219E">
      <w:pPr>
        <w:ind w:left="720"/>
        <w:rPr>
          <w:rFonts w:asciiTheme="majorHAnsi" w:hAnsiTheme="majorHAnsi" w:cs="Gill Sans"/>
        </w:rPr>
      </w:pPr>
      <w:r w:rsidRPr="0075339E">
        <w:rPr>
          <w:rFonts w:asciiTheme="majorHAnsi" w:hAnsiTheme="majorHAnsi" w:cs="Gill Sans"/>
          <w:bCs/>
        </w:rPr>
        <w:t xml:space="preserve">The Guardian (2018) </w:t>
      </w:r>
      <w:r w:rsidRPr="0075339E">
        <w:rPr>
          <w:rFonts w:asciiTheme="majorHAnsi" w:hAnsiTheme="majorHAnsi" w:cs="Gill Sans"/>
          <w:i/>
        </w:rPr>
        <w:t xml:space="preserve">Smart cities need thick data, not big data </w:t>
      </w:r>
      <w:hyperlink r:id="rId38" w:history="1">
        <w:r w:rsidRPr="0075339E">
          <w:rPr>
            <w:rFonts w:asciiTheme="majorHAnsi" w:hAnsiTheme="majorHAnsi" w:cs="Gill Sans"/>
          </w:rPr>
          <w:tab/>
        </w:r>
        <w:r w:rsidRPr="0075339E">
          <w:rPr>
            <w:rStyle w:val="Hyperlink"/>
            <w:rFonts w:asciiTheme="majorHAnsi" w:hAnsiTheme="majorHAnsi" w:cs="Gill Sans"/>
          </w:rPr>
          <w:t>https://www.theguardian.com/science/political-science/2018/apr/18/smart-cities-need-thick-data-not-big-data</w:t>
        </w:r>
      </w:hyperlink>
    </w:p>
    <w:p w14:paraId="2A6606A1" w14:textId="77777777" w:rsidR="0068219E" w:rsidRPr="0075339E" w:rsidRDefault="0068219E" w:rsidP="0068219E">
      <w:pPr>
        <w:ind w:left="720"/>
        <w:rPr>
          <w:rFonts w:asciiTheme="majorHAnsi" w:hAnsiTheme="majorHAnsi" w:cs="Gill Sans"/>
        </w:rPr>
      </w:pPr>
      <w:r w:rsidRPr="0075339E">
        <w:rPr>
          <w:rFonts w:asciiTheme="majorHAnsi" w:hAnsiTheme="majorHAnsi" w:cs="Gill Sans"/>
        </w:rPr>
        <w:t xml:space="preserve"> </w:t>
      </w:r>
    </w:p>
    <w:p w14:paraId="2719105A" w14:textId="77777777" w:rsidR="0068219E" w:rsidRPr="0075339E" w:rsidRDefault="0068219E" w:rsidP="0068219E">
      <w:pPr>
        <w:ind w:left="720"/>
        <w:rPr>
          <w:rFonts w:asciiTheme="majorHAnsi" w:hAnsiTheme="majorHAnsi" w:cs="Gill Sans"/>
          <w:bCs/>
        </w:rPr>
      </w:pPr>
      <w:r w:rsidRPr="0075339E">
        <w:rPr>
          <w:rFonts w:asciiTheme="majorHAnsi" w:hAnsiTheme="majorHAnsi" w:cs="Gill Sans"/>
        </w:rPr>
        <w:t xml:space="preserve">The Conversation (2018) </w:t>
      </w:r>
      <w:r w:rsidRPr="0075339E">
        <w:rPr>
          <w:rFonts w:asciiTheme="majorHAnsi" w:hAnsiTheme="majorHAnsi" w:cs="Gill Sans"/>
          <w:bCs/>
          <w:i/>
        </w:rPr>
        <w:t xml:space="preserve">Indians promised benefits of 100 smart cities, but the poor are sidelined again </w:t>
      </w:r>
      <w:hyperlink r:id="rId39" w:history="1">
        <w:r w:rsidRPr="0075339E">
          <w:rPr>
            <w:rStyle w:val="Hyperlink"/>
            <w:rFonts w:asciiTheme="majorHAnsi" w:hAnsiTheme="majorHAnsi" w:cs="Gill Sans"/>
            <w:bCs/>
          </w:rPr>
          <w:t>https://theconversation.com/indians-promised-benefits-of-100-smart-cities-but-the-poor-are-sidelined-again-107787</w:t>
        </w:r>
      </w:hyperlink>
    </w:p>
    <w:p w14:paraId="07951993" w14:textId="77777777" w:rsidR="0068219E" w:rsidRPr="0075339E" w:rsidRDefault="0068219E" w:rsidP="0068219E">
      <w:pPr>
        <w:ind w:left="720"/>
        <w:rPr>
          <w:rFonts w:asciiTheme="majorHAnsi" w:hAnsiTheme="majorHAnsi" w:cs="Gill Sans"/>
          <w:bCs/>
        </w:rPr>
      </w:pPr>
    </w:p>
    <w:p w14:paraId="7E02DDD0" w14:textId="77777777" w:rsidR="0068219E" w:rsidRPr="0075339E" w:rsidRDefault="0068219E" w:rsidP="0068219E">
      <w:pPr>
        <w:ind w:left="720"/>
        <w:rPr>
          <w:rFonts w:asciiTheme="majorHAnsi" w:hAnsiTheme="majorHAnsi" w:cs="Gill Sans"/>
        </w:rPr>
      </w:pPr>
      <w:r w:rsidRPr="0075339E">
        <w:rPr>
          <w:rFonts w:asciiTheme="majorHAnsi" w:hAnsiTheme="majorHAnsi" w:cs="Gill Sans"/>
          <w:bCs/>
        </w:rPr>
        <w:t xml:space="preserve">Boyd Cohen (2014) </w:t>
      </w:r>
      <w:hyperlink r:id="rId40" w:tooltip="The Smartest Cities In The World" w:history="1">
        <w:r w:rsidRPr="0075339E">
          <w:rPr>
            <w:rStyle w:val="Hyperlink"/>
            <w:rFonts w:asciiTheme="majorHAnsi" w:hAnsiTheme="majorHAnsi" w:cs="Gill Sans"/>
            <w:bCs/>
            <w:i/>
            <w:color w:val="auto"/>
            <w:u w:val="none"/>
          </w:rPr>
          <w:t>The Smartest Cities In The World</w:t>
        </w:r>
      </w:hyperlink>
      <w:r w:rsidRPr="0075339E">
        <w:rPr>
          <w:rFonts w:asciiTheme="majorHAnsi" w:hAnsiTheme="majorHAnsi" w:cs="Gill Sans"/>
          <w:i/>
        </w:rPr>
        <w:t xml:space="preserve"> </w:t>
      </w:r>
      <w:hyperlink r:id="rId41" w:history="1">
        <w:r w:rsidRPr="0075339E">
          <w:rPr>
            <w:rStyle w:val="Hyperlink"/>
            <w:rFonts w:asciiTheme="majorHAnsi" w:hAnsiTheme="majorHAnsi" w:cs="Gill Sans"/>
          </w:rPr>
          <w:t>https://www.fastcompany.com/3038765/the-smartest-cities-in-the-world</w:t>
        </w:r>
      </w:hyperlink>
    </w:p>
    <w:p w14:paraId="4F04645B" w14:textId="77777777" w:rsidR="0068219E" w:rsidRPr="0075339E" w:rsidRDefault="0068219E" w:rsidP="0068219E">
      <w:pPr>
        <w:rPr>
          <w:rFonts w:asciiTheme="majorHAnsi" w:hAnsiTheme="majorHAnsi" w:cs="Gill Sans"/>
          <w:b/>
          <w:bCs/>
        </w:rPr>
      </w:pPr>
    </w:p>
    <w:p w14:paraId="3B9726AC" w14:textId="400AD657" w:rsidR="00A6729F" w:rsidRPr="0075339E" w:rsidRDefault="0068219E" w:rsidP="00A6729F">
      <w:pPr>
        <w:ind w:left="720"/>
        <w:rPr>
          <w:rFonts w:asciiTheme="majorHAnsi" w:hAnsiTheme="majorHAnsi" w:cs="Gill Sans"/>
          <w:bCs/>
          <w:color w:val="0000FF" w:themeColor="hyperlink"/>
          <w:u w:val="single"/>
        </w:rPr>
      </w:pPr>
      <w:r w:rsidRPr="0075339E">
        <w:rPr>
          <w:rFonts w:asciiTheme="majorHAnsi" w:hAnsiTheme="majorHAnsi" w:cs="Gill Sans"/>
          <w:bCs/>
        </w:rPr>
        <w:lastRenderedPageBreak/>
        <w:t xml:space="preserve">Bianca Wylie (2018) </w:t>
      </w:r>
      <w:r w:rsidRPr="0075339E">
        <w:rPr>
          <w:rFonts w:asciiTheme="majorHAnsi" w:hAnsiTheme="majorHAnsi" w:cs="Gill Sans"/>
          <w:bCs/>
          <w:i/>
        </w:rPr>
        <w:t xml:space="preserve">Sidewalk Toronto Has Yet To Give Us A Reason To Trust Its Smart City Experiment </w:t>
      </w:r>
      <w:hyperlink r:id="rId42" w:history="1">
        <w:r w:rsidRPr="0075339E">
          <w:rPr>
            <w:rStyle w:val="Hyperlink"/>
            <w:rFonts w:asciiTheme="majorHAnsi" w:hAnsiTheme="majorHAnsi" w:cs="Gill Sans"/>
            <w:bCs/>
          </w:rPr>
          <w:t>https://www.huffingtonpost.ca/bianca-wylie/sidewalk-labs-toronto-plans-transparency_a_23428379/</w:t>
        </w:r>
      </w:hyperlink>
    </w:p>
    <w:p w14:paraId="468858B6" w14:textId="77777777" w:rsidR="0068219E" w:rsidRPr="0075339E" w:rsidRDefault="0068219E" w:rsidP="0068219E">
      <w:pPr>
        <w:ind w:left="720"/>
        <w:rPr>
          <w:rFonts w:asciiTheme="majorHAnsi" w:hAnsiTheme="majorHAnsi" w:cs="Gill Sans"/>
          <w:bCs/>
        </w:rPr>
      </w:pPr>
    </w:p>
    <w:p w14:paraId="3F91AEBF" w14:textId="0F7A592C" w:rsidR="00A6729F" w:rsidRPr="0075339E" w:rsidRDefault="00A6729F" w:rsidP="00646DFC">
      <w:pPr>
        <w:ind w:left="720"/>
        <w:rPr>
          <w:rFonts w:asciiTheme="majorHAnsi" w:hAnsiTheme="majorHAnsi" w:cs="Gill Sans"/>
          <w:bCs/>
        </w:rPr>
      </w:pPr>
      <w:r w:rsidRPr="0075339E">
        <w:rPr>
          <w:rFonts w:asciiTheme="majorHAnsi" w:hAnsiTheme="majorHAnsi" w:cs="Gill Sans"/>
          <w:bCs/>
        </w:rPr>
        <w:t xml:space="preserve">Bianca Wylie (2018) </w:t>
      </w:r>
      <w:r w:rsidRPr="0075339E">
        <w:rPr>
          <w:rFonts w:asciiTheme="majorHAnsi" w:hAnsiTheme="majorHAnsi" w:cs="Gill Sans"/>
          <w:bCs/>
          <w:i/>
        </w:rPr>
        <w:t xml:space="preserve">How to Build a Democratic Smart City </w:t>
      </w:r>
      <w:hyperlink r:id="rId43" w:history="1">
        <w:r w:rsidRPr="0075339E">
          <w:rPr>
            <w:rStyle w:val="Hyperlink"/>
            <w:rFonts w:asciiTheme="majorHAnsi" w:hAnsiTheme="majorHAnsi" w:cs="Gill Sans"/>
            <w:bCs/>
            <w:i/>
          </w:rPr>
          <w:t>https://www.cigionline.org/multimedia/how-build-democratic-smart-city</w:t>
        </w:r>
      </w:hyperlink>
    </w:p>
    <w:p w14:paraId="6B7B0427" w14:textId="77777777" w:rsidR="00A6729F" w:rsidRPr="0075339E" w:rsidRDefault="00A6729F" w:rsidP="00646DFC">
      <w:pPr>
        <w:ind w:left="720"/>
        <w:rPr>
          <w:rFonts w:asciiTheme="majorHAnsi" w:hAnsiTheme="majorHAnsi" w:cs="Gill Sans"/>
          <w:bCs/>
        </w:rPr>
      </w:pPr>
    </w:p>
    <w:p w14:paraId="5CAA4433" w14:textId="0B074B8C" w:rsidR="0039251E" w:rsidRPr="0075339E" w:rsidRDefault="0068219E" w:rsidP="0039251E">
      <w:pPr>
        <w:ind w:left="720"/>
        <w:rPr>
          <w:rFonts w:asciiTheme="majorHAnsi" w:hAnsiTheme="majorHAnsi" w:cs="Gill Sans"/>
          <w:bCs/>
          <w:i/>
        </w:rPr>
      </w:pPr>
      <w:r w:rsidRPr="0075339E">
        <w:rPr>
          <w:rFonts w:asciiTheme="majorHAnsi" w:hAnsiTheme="majorHAnsi" w:cs="Gill Sans"/>
          <w:bCs/>
        </w:rPr>
        <w:t xml:space="preserve">Julian Agyeman and Duncan McLaren (2016) </w:t>
      </w:r>
      <w:r w:rsidRPr="0075339E">
        <w:rPr>
          <w:rFonts w:asciiTheme="majorHAnsi" w:hAnsiTheme="majorHAnsi" w:cs="Gill Sans"/>
          <w:bCs/>
          <w:i/>
        </w:rPr>
        <w:t xml:space="preserve">Apps don’t make a city smart </w:t>
      </w:r>
      <w:hyperlink r:id="rId44" w:history="1">
        <w:r w:rsidRPr="0075339E">
          <w:rPr>
            <w:rStyle w:val="Hyperlink"/>
            <w:rFonts w:asciiTheme="majorHAnsi" w:hAnsiTheme="majorHAnsi" w:cs="Gill Sans"/>
            <w:bCs/>
            <w:i/>
          </w:rPr>
          <w:t>https://www.bostonglobe.com/ideas/2016/08/13/apps-don-make-city-smart/YrEuTHcHAFArq5piut1nrN/story.html?event=event12</w:t>
        </w:r>
      </w:hyperlink>
    </w:p>
    <w:p w14:paraId="0C1DEF6B" w14:textId="77777777" w:rsidR="007B1565" w:rsidRPr="0075339E" w:rsidRDefault="007B1565" w:rsidP="007B1565">
      <w:pPr>
        <w:rPr>
          <w:rFonts w:asciiTheme="majorHAnsi" w:hAnsiTheme="majorHAnsi" w:cs="Gill Sans"/>
          <w:bCs/>
          <w:iCs/>
        </w:rPr>
      </w:pPr>
    </w:p>
    <w:p w14:paraId="34ACB117" w14:textId="1412497B" w:rsidR="0039251E" w:rsidRPr="0075339E" w:rsidRDefault="004B4D81" w:rsidP="0039251E">
      <w:pPr>
        <w:rPr>
          <w:rFonts w:asciiTheme="majorHAnsi" w:hAnsiTheme="majorHAnsi" w:cs="Gill Sans"/>
          <w:b/>
          <w:bCs/>
        </w:rPr>
      </w:pPr>
      <w:r w:rsidRPr="0075339E">
        <w:rPr>
          <w:rFonts w:asciiTheme="majorHAnsi" w:hAnsiTheme="majorHAnsi" w:cs="Gill Sans"/>
          <w:b/>
          <w:bCs/>
        </w:rPr>
        <w:t xml:space="preserve">Class 9 March </w:t>
      </w:r>
      <w:r w:rsidR="0039251E" w:rsidRPr="0075339E">
        <w:rPr>
          <w:rFonts w:asciiTheme="majorHAnsi" w:hAnsiTheme="majorHAnsi" w:cs="Gill Sans"/>
          <w:b/>
          <w:bCs/>
        </w:rPr>
        <w:t>31. Sharing politics: The City as Public Realm</w:t>
      </w:r>
    </w:p>
    <w:p w14:paraId="60127D3F" w14:textId="77777777" w:rsidR="0039251E" w:rsidRPr="0075339E" w:rsidRDefault="0039251E" w:rsidP="0039251E">
      <w:pPr>
        <w:rPr>
          <w:rFonts w:asciiTheme="majorHAnsi" w:hAnsiTheme="majorHAnsi" w:cs="Gill Sans"/>
          <w:b/>
          <w:bCs/>
        </w:rPr>
      </w:pPr>
    </w:p>
    <w:p w14:paraId="405BB513" w14:textId="58966DDF" w:rsidR="0039251E" w:rsidRPr="0075339E" w:rsidRDefault="0039251E" w:rsidP="0039251E">
      <w:pPr>
        <w:rPr>
          <w:rFonts w:asciiTheme="majorHAnsi" w:hAnsiTheme="majorHAnsi" w:cs="Gill Sans"/>
          <w:bCs/>
        </w:rPr>
      </w:pPr>
      <w:r w:rsidRPr="0075339E">
        <w:rPr>
          <w:rFonts w:asciiTheme="majorHAnsi" w:hAnsiTheme="majorHAnsi" w:cs="Gill Sans"/>
          <w:bCs/>
        </w:rPr>
        <w:t xml:space="preserve">We’ve looked at the </w:t>
      </w:r>
      <w:r w:rsidRPr="0075339E">
        <w:rPr>
          <w:rFonts w:asciiTheme="majorHAnsi" w:hAnsiTheme="majorHAnsi" w:cs="Gill Sans"/>
          <w:bCs/>
          <w:i/>
        </w:rPr>
        <w:t>consumptive</w:t>
      </w:r>
      <w:r w:rsidRPr="0075339E">
        <w:rPr>
          <w:rFonts w:asciiTheme="majorHAnsi" w:hAnsiTheme="majorHAnsi" w:cs="Gill Sans"/>
          <w:bCs/>
        </w:rPr>
        <w:t xml:space="preserve"> (Class </w:t>
      </w:r>
      <w:r w:rsidR="00D229DD" w:rsidRPr="0075339E">
        <w:rPr>
          <w:rFonts w:asciiTheme="majorHAnsi" w:hAnsiTheme="majorHAnsi" w:cs="Gill Sans"/>
          <w:bCs/>
        </w:rPr>
        <w:t>5</w:t>
      </w:r>
      <w:r w:rsidRPr="0075339E">
        <w:rPr>
          <w:rFonts w:asciiTheme="majorHAnsi" w:hAnsiTheme="majorHAnsi" w:cs="Gill Sans"/>
          <w:bCs/>
        </w:rPr>
        <w:t xml:space="preserve">) and </w:t>
      </w:r>
      <w:r w:rsidRPr="0075339E">
        <w:rPr>
          <w:rFonts w:asciiTheme="majorHAnsi" w:hAnsiTheme="majorHAnsi" w:cs="Gill Sans"/>
          <w:bCs/>
          <w:i/>
        </w:rPr>
        <w:t>productive</w:t>
      </w:r>
      <w:r w:rsidRPr="0075339E">
        <w:rPr>
          <w:rFonts w:asciiTheme="majorHAnsi" w:hAnsiTheme="majorHAnsi" w:cs="Gill Sans"/>
          <w:bCs/>
        </w:rPr>
        <w:t xml:space="preserve"> (Class </w:t>
      </w:r>
      <w:r w:rsidR="00D229DD" w:rsidRPr="0075339E">
        <w:rPr>
          <w:rFonts w:asciiTheme="majorHAnsi" w:hAnsiTheme="majorHAnsi" w:cs="Gill Sans"/>
          <w:bCs/>
        </w:rPr>
        <w:t>6</w:t>
      </w:r>
      <w:r w:rsidRPr="0075339E">
        <w:rPr>
          <w:rFonts w:asciiTheme="majorHAnsi" w:hAnsiTheme="majorHAnsi" w:cs="Gill Sans"/>
          <w:bCs/>
        </w:rPr>
        <w:t xml:space="preserve">) practices of cities but what are the </w:t>
      </w:r>
      <w:r w:rsidRPr="0075339E">
        <w:rPr>
          <w:rFonts w:asciiTheme="majorHAnsi" w:hAnsiTheme="majorHAnsi" w:cs="Gill Sans"/>
          <w:bCs/>
          <w:i/>
        </w:rPr>
        <w:t>political</w:t>
      </w:r>
      <w:r w:rsidRPr="0075339E">
        <w:rPr>
          <w:rFonts w:asciiTheme="majorHAnsi" w:hAnsiTheme="majorHAnsi" w:cs="Gill Sans"/>
          <w:bCs/>
        </w:rPr>
        <w:t xml:space="preserve"> and </w:t>
      </w:r>
      <w:r w:rsidRPr="0075339E">
        <w:rPr>
          <w:rFonts w:asciiTheme="majorHAnsi" w:hAnsiTheme="majorHAnsi" w:cs="Gill Sans"/>
          <w:bCs/>
          <w:i/>
        </w:rPr>
        <w:t>cultural</w:t>
      </w:r>
      <w:r w:rsidRPr="0075339E">
        <w:rPr>
          <w:rFonts w:asciiTheme="majorHAnsi" w:hAnsiTheme="majorHAnsi" w:cs="Gill Sans"/>
          <w:bCs/>
        </w:rPr>
        <w:t xml:space="preserve"> dimensions of the sharing paradigm in the city? What is the role of sharing </w:t>
      </w:r>
      <w:r w:rsidRPr="0075339E">
        <w:rPr>
          <w:rFonts w:asciiTheme="majorHAnsi" w:hAnsiTheme="majorHAnsi" w:cs="Gill Sans"/>
          <w:bCs/>
          <w:i/>
        </w:rPr>
        <w:t>spaces</w:t>
      </w:r>
      <w:r w:rsidRPr="0075339E">
        <w:rPr>
          <w:rFonts w:asciiTheme="majorHAnsi" w:hAnsiTheme="majorHAnsi" w:cs="Gill Sans"/>
          <w:bCs/>
        </w:rPr>
        <w:t xml:space="preserve"> and </w:t>
      </w:r>
      <w:r w:rsidRPr="0075339E">
        <w:rPr>
          <w:rFonts w:asciiTheme="majorHAnsi" w:hAnsiTheme="majorHAnsi" w:cs="Gill Sans"/>
          <w:bCs/>
          <w:i/>
        </w:rPr>
        <w:t>places</w:t>
      </w:r>
      <w:r w:rsidRPr="0075339E">
        <w:rPr>
          <w:rFonts w:asciiTheme="majorHAnsi" w:hAnsiTheme="majorHAnsi" w:cs="Gill Sans"/>
          <w:bCs/>
        </w:rPr>
        <w:t xml:space="preserve"> in the public realm? Spaces can be used for </w:t>
      </w:r>
      <w:r w:rsidRPr="0075339E">
        <w:rPr>
          <w:rFonts w:asciiTheme="majorHAnsi" w:hAnsiTheme="majorHAnsi" w:cs="Gill Sans"/>
          <w:bCs/>
          <w:i/>
        </w:rPr>
        <w:t xml:space="preserve">resistance </w:t>
      </w:r>
      <w:r w:rsidRPr="0075339E">
        <w:rPr>
          <w:rFonts w:asciiTheme="majorHAnsi" w:hAnsiTheme="majorHAnsi" w:cs="Gill Sans"/>
          <w:bCs/>
        </w:rPr>
        <w:t xml:space="preserve">(Tiananmen Square, Tahrir Square), or for expressions of </w:t>
      </w:r>
      <w:r w:rsidRPr="0075339E">
        <w:rPr>
          <w:rFonts w:asciiTheme="majorHAnsi" w:hAnsiTheme="majorHAnsi" w:cs="Gill Sans"/>
          <w:bCs/>
          <w:i/>
        </w:rPr>
        <w:t>possibility</w:t>
      </w:r>
      <w:r w:rsidRPr="0075339E">
        <w:rPr>
          <w:rFonts w:asciiTheme="majorHAnsi" w:hAnsiTheme="majorHAnsi" w:cs="Gill Sans"/>
          <w:bCs/>
        </w:rPr>
        <w:t xml:space="preserve"> (pop-up, insurgent, guerrilla urbanism).</w:t>
      </w:r>
    </w:p>
    <w:p w14:paraId="193E75EB" w14:textId="77777777" w:rsidR="0039251E" w:rsidRPr="0075339E" w:rsidRDefault="0039251E" w:rsidP="0039251E">
      <w:pPr>
        <w:rPr>
          <w:rFonts w:asciiTheme="majorHAnsi" w:hAnsiTheme="majorHAnsi" w:cs="Gill Sans"/>
          <w:bCs/>
        </w:rPr>
      </w:pPr>
    </w:p>
    <w:p w14:paraId="0C3E6DF3" w14:textId="77777777" w:rsidR="0039251E" w:rsidRPr="0075339E" w:rsidRDefault="0039251E" w:rsidP="0039251E">
      <w:pPr>
        <w:ind w:firstLine="720"/>
        <w:rPr>
          <w:rFonts w:asciiTheme="majorHAnsi" w:hAnsiTheme="majorHAnsi" w:cs="Gill Sans"/>
          <w:bCs/>
        </w:rPr>
      </w:pPr>
      <w:r w:rsidRPr="0075339E">
        <w:rPr>
          <w:rFonts w:asciiTheme="majorHAnsi" w:hAnsiTheme="majorHAnsi" w:cs="Gill Sans"/>
          <w:bCs/>
        </w:rPr>
        <w:t>Readings:</w:t>
      </w:r>
    </w:p>
    <w:p w14:paraId="520CB1E2" w14:textId="77777777" w:rsidR="0039251E" w:rsidRPr="0075339E" w:rsidRDefault="0039251E" w:rsidP="0039251E">
      <w:pPr>
        <w:rPr>
          <w:rFonts w:asciiTheme="majorHAnsi" w:hAnsiTheme="majorHAnsi" w:cs="Gill Sans"/>
          <w:b/>
          <w:bCs/>
        </w:rPr>
      </w:pPr>
    </w:p>
    <w:p w14:paraId="4C110431" w14:textId="77777777" w:rsidR="0039251E" w:rsidRPr="0075339E" w:rsidRDefault="0039251E" w:rsidP="0039251E">
      <w:pPr>
        <w:ind w:left="720"/>
        <w:rPr>
          <w:rFonts w:asciiTheme="majorHAnsi" w:hAnsiTheme="majorHAnsi" w:cs="Gill Sans"/>
          <w:bCs/>
        </w:rPr>
      </w:pPr>
      <w:r w:rsidRPr="0075339E">
        <w:rPr>
          <w:rFonts w:asciiTheme="majorHAnsi" w:hAnsiTheme="majorHAnsi" w:cs="Gill Sans"/>
          <w:bCs/>
        </w:rPr>
        <w:t xml:space="preserve">D McLaren and J Agyeman (2015) </w:t>
      </w:r>
      <w:r w:rsidRPr="0075339E">
        <w:rPr>
          <w:rFonts w:asciiTheme="majorHAnsi" w:hAnsiTheme="majorHAnsi" w:cs="Gill Sans"/>
          <w:bCs/>
          <w:i/>
        </w:rPr>
        <w:t>Sharing Cities: A Case for Truly Smart and Sustainable Cities</w:t>
      </w:r>
      <w:r w:rsidRPr="0075339E">
        <w:rPr>
          <w:rFonts w:asciiTheme="majorHAnsi" w:hAnsiTheme="majorHAnsi" w:cs="Gill Sans"/>
          <w:bCs/>
        </w:rPr>
        <w:t>. Sharing politics: The City as Public Realm p 144-190. Case Study: Copenhagen p 137-143.</w:t>
      </w:r>
    </w:p>
    <w:p w14:paraId="43DAA484" w14:textId="77777777" w:rsidR="0039251E" w:rsidRPr="0075339E" w:rsidRDefault="0039251E" w:rsidP="0039251E">
      <w:pPr>
        <w:rPr>
          <w:rFonts w:asciiTheme="majorHAnsi" w:hAnsiTheme="majorHAnsi" w:cs="Gill Sans"/>
          <w:bCs/>
        </w:rPr>
      </w:pPr>
    </w:p>
    <w:p w14:paraId="35E63831" w14:textId="77777777" w:rsidR="0039251E" w:rsidRPr="0075339E" w:rsidRDefault="0039251E" w:rsidP="0039251E">
      <w:pPr>
        <w:ind w:left="720"/>
        <w:rPr>
          <w:rFonts w:asciiTheme="majorHAnsi" w:hAnsiTheme="majorHAnsi" w:cs="Gill Sans"/>
          <w:bCs/>
        </w:rPr>
      </w:pPr>
      <w:proofErr w:type="spellStart"/>
      <w:r w:rsidRPr="0075339E">
        <w:rPr>
          <w:rFonts w:asciiTheme="majorHAnsi" w:hAnsiTheme="majorHAnsi" w:cs="Gill Sans"/>
        </w:rPr>
        <w:t>Camponeschi</w:t>
      </w:r>
      <w:proofErr w:type="spellEnd"/>
      <w:r w:rsidRPr="0075339E">
        <w:rPr>
          <w:rFonts w:asciiTheme="majorHAnsi" w:hAnsiTheme="majorHAnsi" w:cs="Gill Sans"/>
        </w:rPr>
        <w:t xml:space="preserve">, C (2010) </w:t>
      </w:r>
      <w:r w:rsidRPr="0075339E">
        <w:rPr>
          <w:rFonts w:asciiTheme="majorHAnsi" w:hAnsiTheme="majorHAnsi" w:cs="Gill Sans"/>
          <w:i/>
          <w:iCs/>
        </w:rPr>
        <w:t>The Enabling City: Place-Based Creative Problem-Solving and the Power of the Everyday</w:t>
      </w:r>
      <w:r w:rsidRPr="0075339E">
        <w:rPr>
          <w:rFonts w:asciiTheme="majorHAnsi" w:hAnsiTheme="majorHAnsi" w:cs="Gill Sans"/>
          <w:bCs/>
        </w:rPr>
        <w:t xml:space="preserve"> (PDF).</w:t>
      </w:r>
    </w:p>
    <w:p w14:paraId="5C067A47" w14:textId="77777777" w:rsidR="0039251E" w:rsidRPr="0075339E" w:rsidRDefault="0039251E" w:rsidP="0039251E">
      <w:pPr>
        <w:ind w:left="720"/>
        <w:rPr>
          <w:rFonts w:asciiTheme="majorHAnsi" w:hAnsiTheme="majorHAnsi" w:cs="Gill Sans"/>
          <w:bCs/>
        </w:rPr>
      </w:pPr>
    </w:p>
    <w:p w14:paraId="7F8DE4C2" w14:textId="77777777" w:rsidR="0039251E" w:rsidRPr="0075339E" w:rsidRDefault="0039251E" w:rsidP="0039251E">
      <w:pPr>
        <w:ind w:left="720"/>
        <w:rPr>
          <w:rFonts w:asciiTheme="majorHAnsi" w:hAnsiTheme="majorHAnsi" w:cs="Gill Sans"/>
        </w:rPr>
      </w:pPr>
      <w:r w:rsidRPr="0075339E">
        <w:rPr>
          <w:rFonts w:asciiTheme="majorHAnsi" w:hAnsiTheme="majorHAnsi" w:cs="Gill Sans"/>
        </w:rPr>
        <w:t xml:space="preserve">Ben Hamilton-Baillie (2008) Towards shared space. </w:t>
      </w:r>
      <w:r w:rsidRPr="0075339E">
        <w:rPr>
          <w:rFonts w:asciiTheme="majorHAnsi" w:hAnsiTheme="majorHAnsi" w:cs="Gill Sans"/>
          <w:i/>
        </w:rPr>
        <w:t>Urban Design International</w:t>
      </w:r>
      <w:r w:rsidRPr="0075339E">
        <w:rPr>
          <w:rFonts w:asciiTheme="majorHAnsi" w:hAnsiTheme="majorHAnsi" w:cs="Gill Sans"/>
        </w:rPr>
        <w:t xml:space="preserve"> No. 13, p130–138 (PDF)</w:t>
      </w:r>
    </w:p>
    <w:p w14:paraId="018DE70F" w14:textId="77777777" w:rsidR="0039251E" w:rsidRPr="0075339E" w:rsidRDefault="0039251E" w:rsidP="0039251E">
      <w:pPr>
        <w:rPr>
          <w:rFonts w:asciiTheme="majorHAnsi" w:hAnsiTheme="majorHAnsi" w:cs="Gill Sans"/>
          <w:bCs/>
        </w:rPr>
      </w:pPr>
    </w:p>
    <w:p w14:paraId="3BE5D23D" w14:textId="77777777" w:rsidR="0039251E" w:rsidRPr="0075339E" w:rsidRDefault="0039251E" w:rsidP="0039251E">
      <w:pPr>
        <w:ind w:left="720"/>
        <w:rPr>
          <w:rFonts w:asciiTheme="majorHAnsi" w:hAnsiTheme="majorHAnsi" w:cs="Gill Sans"/>
          <w:bCs/>
        </w:rPr>
      </w:pPr>
      <w:r w:rsidRPr="0075339E">
        <w:rPr>
          <w:rFonts w:asciiTheme="majorHAnsi" w:hAnsiTheme="majorHAnsi" w:cs="Gill Sans"/>
          <w:bCs/>
        </w:rPr>
        <w:t>Agyeman, J (2013) </w:t>
      </w:r>
      <w:r w:rsidRPr="0075339E">
        <w:rPr>
          <w:rFonts w:asciiTheme="majorHAnsi" w:hAnsiTheme="majorHAnsi" w:cs="Gill Sans"/>
        </w:rPr>
        <w:t xml:space="preserve">Introducing just </w:t>
      </w:r>
      <w:proofErr w:type="spellStart"/>
      <w:r w:rsidRPr="0075339E">
        <w:rPr>
          <w:rFonts w:asciiTheme="majorHAnsi" w:hAnsiTheme="majorHAnsi" w:cs="Gill Sans"/>
        </w:rPr>
        <w:t>sustainabilities</w:t>
      </w:r>
      <w:proofErr w:type="spellEnd"/>
      <w:r w:rsidRPr="0075339E">
        <w:rPr>
          <w:rFonts w:asciiTheme="majorHAnsi" w:hAnsiTheme="majorHAnsi" w:cs="Gill Sans"/>
        </w:rPr>
        <w:t xml:space="preserve">: Policy, planning and </w:t>
      </w:r>
      <w:proofErr w:type="gramStart"/>
      <w:r w:rsidRPr="0075339E">
        <w:rPr>
          <w:rFonts w:asciiTheme="majorHAnsi" w:hAnsiTheme="majorHAnsi" w:cs="Gill Sans"/>
        </w:rPr>
        <w:t xml:space="preserve">practice </w:t>
      </w:r>
      <w:r w:rsidRPr="0075339E">
        <w:rPr>
          <w:rFonts w:asciiTheme="majorHAnsi" w:hAnsiTheme="majorHAnsi" w:cs="Gill Sans"/>
          <w:bCs/>
        </w:rPr>
        <w:t xml:space="preserve"> (</w:t>
      </w:r>
      <w:proofErr w:type="gramEnd"/>
      <w:r w:rsidRPr="0075339E">
        <w:rPr>
          <w:rFonts w:asciiTheme="majorHAnsi" w:hAnsiTheme="majorHAnsi" w:cs="Gill Sans"/>
          <w:bCs/>
        </w:rPr>
        <w:t xml:space="preserve">Zed Books) pp96-135 </w:t>
      </w:r>
      <w:r w:rsidRPr="0075339E">
        <w:rPr>
          <w:rFonts w:asciiTheme="majorHAnsi" w:hAnsiTheme="majorHAnsi" w:cs="Gill Sans"/>
          <w:bCs/>
          <w:i/>
        </w:rPr>
        <w:t xml:space="preserve">‘Space and Place’. </w:t>
      </w:r>
      <w:r w:rsidRPr="0075339E">
        <w:rPr>
          <w:rFonts w:asciiTheme="majorHAnsi" w:hAnsiTheme="majorHAnsi" w:cs="Gill Sans"/>
          <w:bCs/>
        </w:rPr>
        <w:t>(PDF)</w:t>
      </w:r>
    </w:p>
    <w:p w14:paraId="2ECAC9CE" w14:textId="77777777" w:rsidR="0039251E" w:rsidRPr="0075339E" w:rsidRDefault="0039251E" w:rsidP="00961024">
      <w:pPr>
        <w:rPr>
          <w:rFonts w:asciiTheme="majorHAnsi" w:hAnsiTheme="majorHAnsi" w:cs="Gill Sans"/>
          <w:b/>
          <w:bCs/>
        </w:rPr>
      </w:pPr>
    </w:p>
    <w:p w14:paraId="00FB7F07" w14:textId="264A10B8" w:rsidR="00961024" w:rsidRPr="0075339E" w:rsidRDefault="0039251E" w:rsidP="00961024">
      <w:pPr>
        <w:rPr>
          <w:rFonts w:asciiTheme="majorHAnsi" w:eastAsia="Times New Roman" w:hAnsiTheme="majorHAnsi" w:cs="Gill Sans"/>
        </w:rPr>
      </w:pPr>
      <w:r w:rsidRPr="0075339E">
        <w:rPr>
          <w:rFonts w:asciiTheme="majorHAnsi" w:hAnsiTheme="majorHAnsi" w:cs="Gill Sans"/>
          <w:b/>
          <w:bCs/>
        </w:rPr>
        <w:t xml:space="preserve">Class 10 April 7. </w:t>
      </w:r>
      <w:r w:rsidR="00A45528" w:rsidRPr="0075339E">
        <w:rPr>
          <w:rFonts w:asciiTheme="majorHAnsi" w:hAnsiTheme="majorHAnsi" w:cs="Gill Sans"/>
          <w:b/>
          <w:bCs/>
        </w:rPr>
        <w:t>Montréal</w:t>
      </w:r>
      <w:r w:rsidR="00961024" w:rsidRPr="0075339E">
        <w:rPr>
          <w:rFonts w:asciiTheme="majorHAnsi" w:hAnsiTheme="majorHAnsi" w:cs="Gill Sans"/>
          <w:b/>
          <w:bCs/>
        </w:rPr>
        <w:t>:</w:t>
      </w:r>
      <w:r w:rsidR="00592500" w:rsidRPr="0075339E">
        <w:rPr>
          <w:rFonts w:asciiTheme="majorHAnsi" w:hAnsiTheme="majorHAnsi" w:cs="Gill Sans"/>
          <w:b/>
          <w:bCs/>
        </w:rPr>
        <w:t xml:space="preserve"> </w:t>
      </w:r>
      <w:r w:rsidR="003136C5" w:rsidRPr="0075339E">
        <w:rPr>
          <w:rFonts w:asciiTheme="majorHAnsi" w:hAnsiTheme="majorHAnsi" w:cs="Gill Sans"/>
          <w:b/>
          <w:bCs/>
        </w:rPr>
        <w:t>Social inclusion and social innovation</w:t>
      </w:r>
    </w:p>
    <w:p w14:paraId="1C21A18C" w14:textId="33E55BB2" w:rsidR="00A53C35" w:rsidRPr="0075339E" w:rsidRDefault="00A53C35" w:rsidP="00A53C35">
      <w:pPr>
        <w:rPr>
          <w:rFonts w:asciiTheme="majorHAnsi" w:hAnsiTheme="majorHAnsi" w:cs="Gill Sans"/>
          <w:b/>
          <w:bCs/>
        </w:rPr>
      </w:pPr>
    </w:p>
    <w:p w14:paraId="676BE1C8" w14:textId="391C3F11" w:rsidR="00592500" w:rsidRPr="0075339E" w:rsidRDefault="00592500" w:rsidP="00592500">
      <w:pPr>
        <w:rPr>
          <w:rFonts w:asciiTheme="majorHAnsi" w:hAnsiTheme="majorHAnsi" w:cs="Gill Sans"/>
          <w:bCs/>
          <w:iCs/>
        </w:rPr>
      </w:pPr>
      <w:r w:rsidRPr="0075339E">
        <w:rPr>
          <w:rFonts w:asciiTheme="majorHAnsi" w:hAnsiTheme="majorHAnsi" w:cs="Gill Sans"/>
          <w:bCs/>
          <w:iCs/>
        </w:rPr>
        <w:t>While not every social innovation will benefit everyone, there is a need to examine more deeply the question of who benefits</w:t>
      </w:r>
      <w:r w:rsidR="007A1D19" w:rsidRPr="0075339E">
        <w:rPr>
          <w:rFonts w:asciiTheme="majorHAnsi" w:hAnsiTheme="majorHAnsi" w:cs="Gill Sans"/>
          <w:bCs/>
          <w:iCs/>
        </w:rPr>
        <w:t xml:space="preserve"> </w:t>
      </w:r>
      <w:r w:rsidRPr="0075339E">
        <w:rPr>
          <w:rFonts w:asciiTheme="majorHAnsi" w:hAnsiTheme="majorHAnsi" w:cs="Gill Sans"/>
          <w:bCs/>
          <w:iCs/>
        </w:rPr>
        <w:t>(?) when we consider social innovation and that means taking some hard looks at social inclusion: who we are innovating for? Montréal is leading the way in linking social inclusion with social innovation.</w:t>
      </w:r>
    </w:p>
    <w:p w14:paraId="5B27B419" w14:textId="77777777" w:rsidR="00592500" w:rsidRPr="0075339E" w:rsidRDefault="00592500" w:rsidP="00592500">
      <w:pPr>
        <w:rPr>
          <w:rFonts w:asciiTheme="majorHAnsi" w:hAnsiTheme="majorHAnsi" w:cs="Gill Sans"/>
          <w:bCs/>
          <w:iCs/>
        </w:rPr>
      </w:pPr>
    </w:p>
    <w:p w14:paraId="6D7361FF" w14:textId="77777777" w:rsidR="00A45528" w:rsidRPr="0075339E" w:rsidRDefault="00592500" w:rsidP="00A45528">
      <w:pPr>
        <w:rPr>
          <w:rFonts w:asciiTheme="majorHAnsi" w:eastAsia="Times New Roman" w:hAnsiTheme="majorHAnsi" w:cs="Gill Sans"/>
        </w:rPr>
      </w:pPr>
      <w:r w:rsidRPr="0075339E">
        <w:rPr>
          <w:rFonts w:asciiTheme="majorHAnsi" w:hAnsiTheme="majorHAnsi" w:cs="Gill Sans"/>
          <w:bCs/>
          <w:iCs/>
        </w:rPr>
        <w:t xml:space="preserve">Guest speaker: </w:t>
      </w:r>
      <w:r w:rsidR="00A45528" w:rsidRPr="0075339E">
        <w:rPr>
          <w:rFonts w:asciiTheme="majorHAnsi" w:hAnsiTheme="majorHAnsi" w:cs="Gill Sans"/>
          <w:bCs/>
          <w:iCs/>
        </w:rPr>
        <w:t xml:space="preserve">Dr. Jayne Engle, </w:t>
      </w:r>
      <w:r w:rsidR="00A45528" w:rsidRPr="0075339E">
        <w:rPr>
          <w:rFonts w:asciiTheme="majorHAnsi" w:eastAsia="Times New Roman" w:hAnsiTheme="majorHAnsi" w:cs="Gill Sans"/>
        </w:rPr>
        <w:t>Head of </w:t>
      </w:r>
      <w:hyperlink r:id="rId45" w:history="1">
        <w:r w:rsidR="00A45528" w:rsidRPr="0075339E">
          <w:rPr>
            <w:rStyle w:val="Hyperlink"/>
            <w:rFonts w:asciiTheme="majorHAnsi" w:eastAsia="Times New Roman" w:hAnsiTheme="majorHAnsi" w:cs="Gill Sans"/>
            <w:bCs/>
            <w:color w:val="auto"/>
            <w:u w:val="none"/>
          </w:rPr>
          <w:t>Cities for People</w:t>
        </w:r>
      </w:hyperlink>
      <w:r w:rsidR="00A45528" w:rsidRPr="0075339E">
        <w:rPr>
          <w:rStyle w:val="Strong"/>
          <w:rFonts w:asciiTheme="majorHAnsi" w:eastAsia="Times New Roman" w:hAnsiTheme="majorHAnsi" w:cs="Gill Sans"/>
        </w:rPr>
        <w:t xml:space="preserve"> </w:t>
      </w:r>
      <w:r w:rsidR="00A45528" w:rsidRPr="0075339E">
        <w:rPr>
          <w:rStyle w:val="Strong"/>
          <w:rFonts w:asciiTheme="majorHAnsi" w:eastAsia="Times New Roman" w:hAnsiTheme="majorHAnsi" w:cs="Gill Sans"/>
          <w:b w:val="0"/>
        </w:rPr>
        <w:t>Program</w:t>
      </w:r>
      <w:r w:rsidR="00A45528" w:rsidRPr="0075339E">
        <w:rPr>
          <w:rFonts w:asciiTheme="majorHAnsi" w:eastAsia="Times New Roman" w:hAnsiTheme="majorHAnsi" w:cs="Gill Sans"/>
        </w:rPr>
        <w:t>, </w:t>
      </w:r>
      <w:hyperlink r:id="rId46" w:history="1">
        <w:r w:rsidR="00A45528" w:rsidRPr="0075339E">
          <w:rPr>
            <w:rStyle w:val="Hyperlink"/>
            <w:rFonts w:asciiTheme="majorHAnsi" w:eastAsia="Times New Roman" w:hAnsiTheme="majorHAnsi" w:cs="Gill Sans"/>
            <w:bCs/>
            <w:color w:val="auto"/>
            <w:u w:val="none"/>
          </w:rPr>
          <w:t>McConnell Foundation</w:t>
        </w:r>
      </w:hyperlink>
      <w:r w:rsidR="00A45528" w:rsidRPr="0075339E">
        <w:rPr>
          <w:rFonts w:asciiTheme="majorHAnsi" w:eastAsia="Times New Roman" w:hAnsiTheme="majorHAnsi" w:cs="Gill Sans"/>
        </w:rPr>
        <w:t xml:space="preserve">, </w:t>
      </w:r>
      <w:r w:rsidR="00A45528" w:rsidRPr="0075339E">
        <w:rPr>
          <w:rFonts w:asciiTheme="majorHAnsi" w:hAnsiTheme="majorHAnsi" w:cs="Gill Sans"/>
          <w:bCs/>
        </w:rPr>
        <w:t>Montréal.</w:t>
      </w:r>
    </w:p>
    <w:p w14:paraId="17DCF89F" w14:textId="77777777" w:rsidR="00592500" w:rsidRPr="0075339E" w:rsidRDefault="00592500" w:rsidP="00592500">
      <w:pPr>
        <w:rPr>
          <w:rFonts w:asciiTheme="majorHAnsi" w:hAnsiTheme="majorHAnsi" w:cs="Gill Sans"/>
          <w:bCs/>
          <w:iCs/>
        </w:rPr>
      </w:pPr>
    </w:p>
    <w:p w14:paraId="73769B2F" w14:textId="3903B953" w:rsidR="004B4D81" w:rsidRPr="0075339E" w:rsidRDefault="00592500" w:rsidP="00592500">
      <w:pPr>
        <w:ind w:firstLine="720"/>
        <w:rPr>
          <w:rFonts w:asciiTheme="majorHAnsi" w:hAnsiTheme="majorHAnsi" w:cs="Gill Sans"/>
          <w:bCs/>
        </w:rPr>
      </w:pPr>
      <w:r w:rsidRPr="0075339E">
        <w:rPr>
          <w:rFonts w:asciiTheme="majorHAnsi" w:hAnsiTheme="majorHAnsi" w:cs="Gill Sans"/>
          <w:bCs/>
          <w:iCs/>
        </w:rPr>
        <w:lastRenderedPageBreak/>
        <w:t>Readings: TBD</w:t>
      </w:r>
    </w:p>
    <w:p w14:paraId="282C4692" w14:textId="77777777" w:rsidR="004B4D81" w:rsidRPr="0075339E" w:rsidRDefault="004B4D81" w:rsidP="004B4D81">
      <w:pPr>
        <w:rPr>
          <w:rFonts w:asciiTheme="majorHAnsi" w:hAnsiTheme="majorHAnsi" w:cs="Gill Sans"/>
          <w:bCs/>
          <w:vertAlign w:val="superscript"/>
        </w:rPr>
      </w:pPr>
    </w:p>
    <w:p w14:paraId="659CA347" w14:textId="77777777" w:rsidR="0039251E" w:rsidRPr="0075339E" w:rsidRDefault="004B4D81" w:rsidP="0039251E">
      <w:pPr>
        <w:rPr>
          <w:rFonts w:asciiTheme="majorHAnsi" w:hAnsiTheme="majorHAnsi" w:cs="Gill Sans"/>
          <w:b/>
          <w:bCs/>
        </w:rPr>
      </w:pPr>
      <w:r w:rsidRPr="0075339E">
        <w:rPr>
          <w:rFonts w:asciiTheme="majorHAnsi" w:hAnsiTheme="majorHAnsi" w:cs="Gill Sans"/>
          <w:b/>
          <w:bCs/>
        </w:rPr>
        <w:t>Class 1</w:t>
      </w:r>
      <w:r w:rsidR="0039251E" w:rsidRPr="0075339E">
        <w:rPr>
          <w:rFonts w:asciiTheme="majorHAnsi" w:hAnsiTheme="majorHAnsi" w:cs="Gill Sans"/>
          <w:b/>
          <w:bCs/>
        </w:rPr>
        <w:t>1</w:t>
      </w:r>
      <w:r w:rsidRPr="0075339E">
        <w:rPr>
          <w:rFonts w:asciiTheme="majorHAnsi" w:hAnsiTheme="majorHAnsi" w:cs="Gill Sans"/>
          <w:b/>
          <w:bCs/>
        </w:rPr>
        <w:t xml:space="preserve"> April </w:t>
      </w:r>
      <w:r w:rsidR="0039251E" w:rsidRPr="0075339E">
        <w:rPr>
          <w:rFonts w:asciiTheme="majorHAnsi" w:hAnsiTheme="majorHAnsi" w:cs="Gill Sans"/>
          <w:b/>
          <w:bCs/>
        </w:rPr>
        <w:t>14</w:t>
      </w:r>
      <w:r w:rsidRPr="0075339E">
        <w:rPr>
          <w:rFonts w:asciiTheme="majorHAnsi" w:hAnsiTheme="majorHAnsi" w:cs="Gill Sans"/>
          <w:b/>
          <w:bCs/>
        </w:rPr>
        <w:t>.</w:t>
      </w:r>
      <w:r w:rsidR="0039251E" w:rsidRPr="0075339E">
        <w:rPr>
          <w:rFonts w:asciiTheme="majorHAnsi" w:hAnsiTheme="majorHAnsi" w:cs="Gill Sans"/>
          <w:bCs/>
        </w:rPr>
        <w:t xml:space="preserve"> </w:t>
      </w:r>
      <w:r w:rsidR="0039251E" w:rsidRPr="0075339E">
        <w:rPr>
          <w:rFonts w:asciiTheme="majorHAnsi" w:hAnsiTheme="majorHAnsi" w:cs="Gill Sans"/>
          <w:b/>
          <w:bCs/>
        </w:rPr>
        <w:t>Sharing Society: Reclaiming the City</w:t>
      </w:r>
    </w:p>
    <w:p w14:paraId="4530CF15" w14:textId="77777777" w:rsidR="0039251E" w:rsidRPr="0075339E" w:rsidRDefault="0039251E" w:rsidP="0039251E">
      <w:pPr>
        <w:rPr>
          <w:rFonts w:asciiTheme="majorHAnsi" w:hAnsiTheme="majorHAnsi" w:cs="Gill Sans"/>
          <w:bCs/>
        </w:rPr>
      </w:pPr>
    </w:p>
    <w:p w14:paraId="1C63FD7A" w14:textId="362152BF" w:rsidR="0039251E" w:rsidRPr="0075339E" w:rsidRDefault="0039251E" w:rsidP="0039251E">
      <w:pPr>
        <w:rPr>
          <w:rFonts w:asciiTheme="majorHAnsi" w:hAnsiTheme="majorHAnsi" w:cs="Gill Sans"/>
          <w:bCs/>
        </w:rPr>
      </w:pPr>
      <w:r w:rsidRPr="0075339E">
        <w:rPr>
          <w:rFonts w:asciiTheme="majorHAnsi" w:hAnsiTheme="majorHAnsi" w:cs="Gill Sans"/>
          <w:bCs/>
        </w:rPr>
        <w:t>What is the role of equity and justice in sharing? What are the conflicts and the tensions? Can we avoid labor exploitation, the commodification of non-market aspects of life and exclusion of disadvantaged groups, including well-documented examples of outright racism?</w:t>
      </w:r>
    </w:p>
    <w:p w14:paraId="7981CD15" w14:textId="77777777" w:rsidR="006A4333" w:rsidRDefault="006A4333" w:rsidP="0039251E">
      <w:pPr>
        <w:ind w:firstLine="720"/>
        <w:rPr>
          <w:rFonts w:asciiTheme="majorHAnsi" w:hAnsiTheme="majorHAnsi" w:cs="Gill Sans"/>
          <w:bCs/>
        </w:rPr>
      </w:pPr>
    </w:p>
    <w:p w14:paraId="42FFEA7E" w14:textId="58596B9A" w:rsidR="0039251E" w:rsidRPr="0075339E" w:rsidRDefault="0039251E" w:rsidP="0039251E">
      <w:pPr>
        <w:ind w:firstLine="720"/>
        <w:rPr>
          <w:rFonts w:asciiTheme="majorHAnsi" w:hAnsiTheme="majorHAnsi" w:cs="Gill Sans"/>
          <w:bCs/>
        </w:rPr>
      </w:pPr>
      <w:r w:rsidRPr="0075339E">
        <w:rPr>
          <w:rFonts w:asciiTheme="majorHAnsi" w:hAnsiTheme="majorHAnsi" w:cs="Gill Sans"/>
          <w:bCs/>
        </w:rPr>
        <w:t>Readings:</w:t>
      </w:r>
    </w:p>
    <w:p w14:paraId="6ED3ADF3" w14:textId="77777777" w:rsidR="0039251E" w:rsidRPr="0075339E" w:rsidRDefault="0039251E" w:rsidP="0039251E">
      <w:pPr>
        <w:rPr>
          <w:rFonts w:asciiTheme="majorHAnsi" w:hAnsiTheme="majorHAnsi" w:cs="Gill Sans"/>
          <w:b/>
          <w:bCs/>
        </w:rPr>
      </w:pPr>
    </w:p>
    <w:p w14:paraId="49C53CBC" w14:textId="77777777" w:rsidR="0039251E" w:rsidRPr="0075339E" w:rsidRDefault="0039251E" w:rsidP="0039251E">
      <w:pPr>
        <w:ind w:left="720"/>
        <w:rPr>
          <w:rFonts w:asciiTheme="majorHAnsi" w:hAnsiTheme="majorHAnsi" w:cs="Gill Sans"/>
          <w:bCs/>
        </w:rPr>
      </w:pPr>
      <w:r w:rsidRPr="0075339E">
        <w:rPr>
          <w:rFonts w:asciiTheme="majorHAnsi" w:hAnsiTheme="majorHAnsi" w:cs="Gill Sans"/>
          <w:bCs/>
        </w:rPr>
        <w:t xml:space="preserve">D McLaren and J Agyeman (2015) </w:t>
      </w:r>
      <w:r w:rsidRPr="0075339E">
        <w:rPr>
          <w:rFonts w:asciiTheme="majorHAnsi" w:hAnsiTheme="majorHAnsi" w:cs="Gill Sans"/>
          <w:bCs/>
          <w:i/>
        </w:rPr>
        <w:t>Sharing Cities: A Case for Truly Smart and Sustainable Cities</w:t>
      </w:r>
      <w:r w:rsidRPr="0075339E">
        <w:rPr>
          <w:rFonts w:asciiTheme="majorHAnsi" w:hAnsiTheme="majorHAnsi" w:cs="Gill Sans"/>
          <w:bCs/>
        </w:rPr>
        <w:t>. Sharing Society: Reclaiming the City p 199-246. Case Study: Medellin p 191-198.</w:t>
      </w:r>
    </w:p>
    <w:p w14:paraId="2EB7E312" w14:textId="77777777" w:rsidR="0039251E" w:rsidRPr="0075339E" w:rsidRDefault="0039251E" w:rsidP="0039251E">
      <w:pPr>
        <w:rPr>
          <w:rFonts w:asciiTheme="majorHAnsi" w:hAnsiTheme="majorHAnsi" w:cs="Gill Sans"/>
        </w:rPr>
      </w:pPr>
    </w:p>
    <w:p w14:paraId="5F8EFD28" w14:textId="77777777" w:rsidR="0039251E" w:rsidRPr="0075339E" w:rsidRDefault="00B1161E" w:rsidP="0039251E">
      <w:pPr>
        <w:ind w:left="720"/>
        <w:rPr>
          <w:rFonts w:asciiTheme="majorHAnsi" w:hAnsiTheme="majorHAnsi" w:cs="Gill Sans"/>
          <w:bCs/>
        </w:rPr>
      </w:pPr>
      <w:hyperlink r:id="rId47" w:tooltip="View user profile." w:history="1">
        <w:r w:rsidR="0039251E" w:rsidRPr="0075339E">
          <w:rPr>
            <w:rStyle w:val="Hyperlink"/>
            <w:rFonts w:asciiTheme="majorHAnsi" w:hAnsiTheme="majorHAnsi" w:cs="Gill Sans"/>
            <w:color w:val="auto"/>
            <w:u w:val="none"/>
          </w:rPr>
          <w:t>Hugo Guyader</w:t>
        </w:r>
      </w:hyperlink>
      <w:r w:rsidR="0039251E" w:rsidRPr="0075339E">
        <w:rPr>
          <w:rFonts w:asciiTheme="majorHAnsi" w:hAnsiTheme="majorHAnsi" w:cs="Gill Sans"/>
        </w:rPr>
        <w:t xml:space="preserve"> and </w:t>
      </w:r>
      <w:hyperlink r:id="rId48" w:history="1">
        <w:r w:rsidR="0039251E" w:rsidRPr="0075339E">
          <w:rPr>
            <w:rStyle w:val="Hyperlink"/>
            <w:rFonts w:asciiTheme="majorHAnsi" w:hAnsiTheme="majorHAnsi" w:cs="Gill Sans"/>
            <w:color w:val="auto"/>
            <w:u w:val="none"/>
          </w:rPr>
          <w:t>Julian Agyeman</w:t>
        </w:r>
      </w:hyperlink>
      <w:r w:rsidR="0039251E" w:rsidRPr="0075339E">
        <w:rPr>
          <w:rFonts w:asciiTheme="majorHAnsi" w:hAnsiTheme="majorHAnsi" w:cs="Gill Sans"/>
        </w:rPr>
        <w:t xml:space="preserve"> (2018) </w:t>
      </w:r>
      <w:r w:rsidR="0039251E" w:rsidRPr="0075339E">
        <w:rPr>
          <w:rFonts w:asciiTheme="majorHAnsi" w:hAnsiTheme="majorHAnsi" w:cs="Gill Sans"/>
          <w:bCs/>
          <w:i/>
        </w:rPr>
        <w:t>Racial discrimination and the sharing economy — what does the research tell us?</w:t>
      </w:r>
      <w:r w:rsidR="0039251E" w:rsidRPr="0075339E">
        <w:rPr>
          <w:rFonts w:asciiTheme="majorHAnsi" w:hAnsiTheme="majorHAnsi" w:cs="Gill Sans"/>
          <w:bCs/>
        </w:rPr>
        <w:t xml:space="preserve"> </w:t>
      </w:r>
      <w:hyperlink r:id="rId49" w:history="1">
        <w:r w:rsidR="0039251E" w:rsidRPr="0075339E">
          <w:rPr>
            <w:rStyle w:val="Hyperlink"/>
            <w:rFonts w:asciiTheme="majorHAnsi" w:hAnsiTheme="majorHAnsi" w:cs="Gill Sans"/>
            <w:bCs/>
          </w:rPr>
          <w:t>https://www.shareable.net/blog/what-does-research-tell-us-about-discrimination-and-the-sharing-economy</w:t>
        </w:r>
      </w:hyperlink>
    </w:p>
    <w:p w14:paraId="0B92DCA6" w14:textId="77777777" w:rsidR="0039251E" w:rsidRPr="0075339E" w:rsidRDefault="0039251E" w:rsidP="0039251E">
      <w:pPr>
        <w:ind w:left="720"/>
        <w:rPr>
          <w:rFonts w:asciiTheme="majorHAnsi" w:hAnsiTheme="majorHAnsi" w:cs="Gill Sans"/>
          <w:bCs/>
        </w:rPr>
      </w:pPr>
    </w:p>
    <w:p w14:paraId="1C277C1D" w14:textId="77777777" w:rsidR="0039251E" w:rsidRPr="0075339E" w:rsidRDefault="00B1161E" w:rsidP="0039251E">
      <w:pPr>
        <w:ind w:left="720"/>
        <w:rPr>
          <w:rStyle w:val="Hyperlink"/>
          <w:rFonts w:asciiTheme="majorHAnsi" w:hAnsiTheme="majorHAnsi" w:cs="Gill Sans"/>
          <w:bCs/>
        </w:rPr>
      </w:pPr>
      <w:hyperlink r:id="rId50" w:history="1">
        <w:r w:rsidR="0039251E" w:rsidRPr="0075339E">
          <w:rPr>
            <w:rStyle w:val="Hyperlink"/>
            <w:rFonts w:asciiTheme="majorHAnsi" w:hAnsiTheme="majorHAnsi" w:cs="Gill Sans"/>
            <w:bCs/>
            <w:iCs/>
            <w:color w:val="auto"/>
            <w:u w:val="none"/>
          </w:rPr>
          <w:t>Evgeny Morozov</w:t>
        </w:r>
      </w:hyperlink>
      <w:r w:rsidR="0039251E" w:rsidRPr="0075339E">
        <w:rPr>
          <w:rFonts w:asciiTheme="majorHAnsi" w:hAnsiTheme="majorHAnsi" w:cs="Gill Sans"/>
          <w:bCs/>
        </w:rPr>
        <w:t xml:space="preserve"> (2018) From Airbnb to city bikes, the ‘sharing economy’ has been seized by big money. </w:t>
      </w:r>
      <w:r w:rsidR="0039251E" w:rsidRPr="0075339E">
        <w:rPr>
          <w:rFonts w:asciiTheme="majorHAnsi" w:hAnsiTheme="majorHAnsi" w:cs="Gill Sans"/>
          <w:bCs/>
          <w:i/>
        </w:rPr>
        <w:t>The Guardian</w:t>
      </w:r>
      <w:r w:rsidR="0039251E" w:rsidRPr="0075339E">
        <w:rPr>
          <w:rFonts w:asciiTheme="majorHAnsi" w:hAnsiTheme="majorHAnsi" w:cs="Gill Sans"/>
          <w:bCs/>
        </w:rPr>
        <w:t xml:space="preserve">. November 27. </w:t>
      </w:r>
      <w:hyperlink r:id="rId51" w:history="1">
        <w:r w:rsidR="0039251E" w:rsidRPr="0075339E">
          <w:rPr>
            <w:rStyle w:val="Hyperlink"/>
            <w:rFonts w:asciiTheme="majorHAnsi" w:hAnsiTheme="majorHAnsi" w:cs="Gill Sans"/>
            <w:bCs/>
          </w:rPr>
          <w:t>https://www.theguardian.com/commentisfree/2018/nov/27/airbnb-city-bikes-sharing-economy-big-money</w:t>
        </w:r>
      </w:hyperlink>
    </w:p>
    <w:p w14:paraId="31D113AB" w14:textId="77777777" w:rsidR="0039251E" w:rsidRPr="0075339E" w:rsidRDefault="0039251E" w:rsidP="0039251E">
      <w:pPr>
        <w:ind w:left="720"/>
        <w:rPr>
          <w:rStyle w:val="Hyperlink"/>
          <w:rFonts w:asciiTheme="majorHAnsi" w:hAnsiTheme="majorHAnsi" w:cs="Gill Sans"/>
          <w:bCs/>
        </w:rPr>
      </w:pPr>
    </w:p>
    <w:p w14:paraId="3CEC4443" w14:textId="174565B2" w:rsidR="0039251E" w:rsidRPr="0075339E" w:rsidRDefault="0039251E" w:rsidP="0039251E">
      <w:pPr>
        <w:ind w:left="720"/>
        <w:rPr>
          <w:rFonts w:asciiTheme="majorHAnsi" w:hAnsiTheme="majorHAnsi" w:cs="Gill Sans"/>
          <w:bCs/>
        </w:rPr>
      </w:pPr>
      <w:r w:rsidRPr="0075339E">
        <w:rPr>
          <w:rFonts w:asciiTheme="majorHAnsi" w:hAnsiTheme="majorHAnsi" w:cs="Gill Sans"/>
          <w:bCs/>
        </w:rPr>
        <w:t xml:space="preserve">Niels van </w:t>
      </w:r>
      <w:proofErr w:type="spellStart"/>
      <w:r w:rsidRPr="0075339E">
        <w:rPr>
          <w:rFonts w:asciiTheme="majorHAnsi" w:hAnsiTheme="majorHAnsi" w:cs="Gill Sans"/>
          <w:bCs/>
        </w:rPr>
        <w:t>Doorn</w:t>
      </w:r>
      <w:proofErr w:type="spellEnd"/>
      <w:r w:rsidRPr="0075339E">
        <w:rPr>
          <w:rFonts w:asciiTheme="majorHAnsi" w:hAnsiTheme="majorHAnsi" w:cs="Gill Sans"/>
          <w:bCs/>
        </w:rPr>
        <w:t xml:space="preserve"> (2017) Platform labor: on the gendered and racialized exploitation of low-income service work in the ‘on-demand’ economy, </w:t>
      </w:r>
      <w:r w:rsidRPr="0075339E">
        <w:rPr>
          <w:rFonts w:asciiTheme="majorHAnsi" w:hAnsiTheme="majorHAnsi" w:cs="Gill Sans"/>
          <w:bCs/>
          <w:i/>
        </w:rPr>
        <w:t>Information, Communication &amp; Society</w:t>
      </w:r>
      <w:r w:rsidRPr="0075339E">
        <w:rPr>
          <w:rFonts w:asciiTheme="majorHAnsi" w:hAnsiTheme="majorHAnsi" w:cs="Gill Sans"/>
          <w:bCs/>
        </w:rPr>
        <w:t>, 20:6, 898-914, DOI: 10.1080/1369118X.2017.1294194 (PDF)</w:t>
      </w:r>
    </w:p>
    <w:p w14:paraId="5C5B10D7" w14:textId="2CA1E445" w:rsidR="0039251E" w:rsidRPr="0075339E" w:rsidRDefault="0039251E" w:rsidP="0039251E">
      <w:pPr>
        <w:ind w:left="720"/>
        <w:rPr>
          <w:rFonts w:asciiTheme="majorHAnsi" w:hAnsiTheme="majorHAnsi" w:cs="Gill Sans"/>
          <w:bCs/>
        </w:rPr>
      </w:pPr>
    </w:p>
    <w:p w14:paraId="0CD3707F" w14:textId="77777777" w:rsidR="0039251E" w:rsidRPr="0075339E" w:rsidRDefault="0039251E" w:rsidP="0039251E">
      <w:pPr>
        <w:rPr>
          <w:rFonts w:asciiTheme="majorHAnsi" w:hAnsiTheme="majorHAnsi" w:cs="Gill Sans"/>
          <w:b/>
          <w:bCs/>
        </w:rPr>
      </w:pPr>
      <w:r w:rsidRPr="0075339E">
        <w:rPr>
          <w:rFonts w:asciiTheme="majorHAnsi" w:hAnsiTheme="majorHAnsi" w:cs="Gill Sans"/>
          <w:b/>
          <w:bCs/>
        </w:rPr>
        <w:t xml:space="preserve">Class 12 April 21. The Sharing City: Understanding and Acting on the Sharing Paradigm </w:t>
      </w:r>
    </w:p>
    <w:p w14:paraId="268F6B9D" w14:textId="77777777" w:rsidR="0039251E" w:rsidRPr="0075339E" w:rsidRDefault="0039251E" w:rsidP="0039251E">
      <w:pPr>
        <w:rPr>
          <w:rFonts w:asciiTheme="majorHAnsi" w:hAnsiTheme="majorHAnsi" w:cs="Gill Sans"/>
          <w:bCs/>
        </w:rPr>
      </w:pPr>
    </w:p>
    <w:p w14:paraId="5A05F424" w14:textId="70760CE2" w:rsidR="0039251E" w:rsidRDefault="0039251E" w:rsidP="0039251E">
      <w:pPr>
        <w:rPr>
          <w:rFonts w:asciiTheme="majorHAnsi" w:hAnsiTheme="majorHAnsi" w:cs="Gill Sans"/>
          <w:bCs/>
        </w:rPr>
      </w:pPr>
      <w:r w:rsidRPr="0075339E">
        <w:rPr>
          <w:rFonts w:asciiTheme="majorHAnsi" w:hAnsiTheme="majorHAnsi" w:cs="Gill Sans"/>
          <w:bCs/>
        </w:rPr>
        <w:t xml:space="preserve">How can the </w:t>
      </w:r>
      <w:r w:rsidRPr="0075339E">
        <w:rPr>
          <w:rFonts w:asciiTheme="majorHAnsi" w:hAnsiTheme="majorHAnsi" w:cs="Gill Sans"/>
          <w:bCs/>
          <w:i/>
        </w:rPr>
        <w:t>flavors</w:t>
      </w:r>
      <w:r w:rsidRPr="0075339E">
        <w:rPr>
          <w:rFonts w:asciiTheme="majorHAnsi" w:hAnsiTheme="majorHAnsi" w:cs="Gill Sans"/>
          <w:bCs/>
        </w:rPr>
        <w:t xml:space="preserve"> of the sharing paradigm (</w:t>
      </w:r>
      <w:r w:rsidRPr="0075339E">
        <w:rPr>
          <w:rFonts w:asciiTheme="majorHAnsi" w:hAnsiTheme="majorHAnsi" w:cs="Gill Sans"/>
          <w:bCs/>
          <w:i/>
        </w:rPr>
        <w:t>mediated, sociocultural, communal and commercial</w:t>
      </w:r>
      <w:r w:rsidRPr="0075339E">
        <w:rPr>
          <w:rFonts w:asciiTheme="majorHAnsi" w:hAnsiTheme="majorHAnsi" w:cs="Gill Sans"/>
          <w:bCs/>
        </w:rPr>
        <w:t xml:space="preserve">) and its </w:t>
      </w:r>
      <w:r w:rsidRPr="0075339E">
        <w:rPr>
          <w:rFonts w:asciiTheme="majorHAnsi" w:hAnsiTheme="majorHAnsi" w:cs="Gill Sans"/>
          <w:bCs/>
          <w:i/>
        </w:rPr>
        <w:t>domains</w:t>
      </w:r>
      <w:r w:rsidRPr="0075339E">
        <w:rPr>
          <w:rFonts w:asciiTheme="majorHAnsi" w:hAnsiTheme="majorHAnsi" w:cs="Gill Sans"/>
          <w:bCs/>
        </w:rPr>
        <w:t xml:space="preserve"> (</w:t>
      </w:r>
      <w:r w:rsidRPr="0075339E">
        <w:rPr>
          <w:rFonts w:asciiTheme="majorHAnsi" w:hAnsiTheme="majorHAnsi" w:cs="Gill Sans"/>
          <w:bCs/>
          <w:i/>
        </w:rPr>
        <w:t>economic, environmental, social, cultural and political</w:t>
      </w:r>
      <w:r w:rsidRPr="0075339E">
        <w:rPr>
          <w:rFonts w:asciiTheme="majorHAnsi" w:hAnsiTheme="majorHAnsi" w:cs="Gill Sans"/>
          <w:bCs/>
        </w:rPr>
        <w:t xml:space="preserve">) reinforce each other at the city scale and how can city politicians, planners and policymakers catalyze a virtuous cycle of sharing activity, especially of the </w:t>
      </w:r>
      <w:r w:rsidRPr="0075339E">
        <w:rPr>
          <w:rFonts w:asciiTheme="majorHAnsi" w:hAnsiTheme="majorHAnsi" w:cs="Gill Sans"/>
          <w:bCs/>
          <w:i/>
        </w:rPr>
        <w:t>communal</w:t>
      </w:r>
      <w:r w:rsidRPr="0075339E">
        <w:rPr>
          <w:rFonts w:asciiTheme="majorHAnsi" w:hAnsiTheme="majorHAnsi" w:cs="Gill Sans"/>
          <w:bCs/>
        </w:rPr>
        <w:t xml:space="preserve"> kind?</w:t>
      </w:r>
    </w:p>
    <w:p w14:paraId="7BD93F2C" w14:textId="77777777" w:rsidR="006A4333" w:rsidRPr="0075339E" w:rsidRDefault="006A4333" w:rsidP="0039251E">
      <w:pPr>
        <w:rPr>
          <w:rFonts w:asciiTheme="majorHAnsi" w:hAnsiTheme="majorHAnsi" w:cs="Gill Sans"/>
          <w:bCs/>
        </w:rPr>
      </w:pPr>
    </w:p>
    <w:p w14:paraId="3173FDAB" w14:textId="77777777" w:rsidR="0039251E" w:rsidRPr="0075339E" w:rsidRDefault="0039251E" w:rsidP="0039251E">
      <w:pPr>
        <w:ind w:firstLine="720"/>
        <w:rPr>
          <w:rFonts w:asciiTheme="majorHAnsi" w:hAnsiTheme="majorHAnsi" w:cs="Gill Sans"/>
          <w:bCs/>
        </w:rPr>
      </w:pPr>
      <w:r w:rsidRPr="0075339E">
        <w:rPr>
          <w:rFonts w:asciiTheme="majorHAnsi" w:hAnsiTheme="majorHAnsi" w:cs="Gill Sans"/>
          <w:bCs/>
        </w:rPr>
        <w:t>Readings:</w:t>
      </w:r>
    </w:p>
    <w:p w14:paraId="49D754E0" w14:textId="77777777" w:rsidR="0039251E" w:rsidRPr="0075339E" w:rsidRDefault="0039251E" w:rsidP="0039251E">
      <w:pPr>
        <w:rPr>
          <w:rFonts w:asciiTheme="majorHAnsi" w:hAnsiTheme="majorHAnsi" w:cs="Gill Sans"/>
          <w:b/>
          <w:bCs/>
        </w:rPr>
      </w:pPr>
    </w:p>
    <w:p w14:paraId="64DFE15A" w14:textId="77777777" w:rsidR="0039251E" w:rsidRPr="0075339E" w:rsidRDefault="0039251E" w:rsidP="0039251E">
      <w:pPr>
        <w:ind w:left="720"/>
        <w:rPr>
          <w:rFonts w:asciiTheme="majorHAnsi" w:hAnsiTheme="majorHAnsi" w:cs="Gill Sans"/>
          <w:bCs/>
        </w:rPr>
      </w:pPr>
      <w:r w:rsidRPr="0075339E">
        <w:rPr>
          <w:rFonts w:asciiTheme="majorHAnsi" w:hAnsiTheme="majorHAnsi" w:cs="Gill Sans"/>
          <w:bCs/>
        </w:rPr>
        <w:t xml:space="preserve">D McLaren and J Agyeman (2015) </w:t>
      </w:r>
      <w:r w:rsidRPr="0075339E">
        <w:rPr>
          <w:rFonts w:asciiTheme="majorHAnsi" w:hAnsiTheme="majorHAnsi" w:cs="Gill Sans"/>
          <w:bCs/>
          <w:i/>
        </w:rPr>
        <w:t>Sharing Cities: A Case for Truly Smart and Sustainable Cities</w:t>
      </w:r>
      <w:r w:rsidRPr="0075339E">
        <w:rPr>
          <w:rFonts w:asciiTheme="majorHAnsi" w:hAnsiTheme="majorHAnsi" w:cs="Gill Sans"/>
          <w:bCs/>
        </w:rPr>
        <w:t>. The Sharing City: Understanding and Acting on the Sharing Paradigm p 252-309. Case Study: Amsterdam p 245-251.</w:t>
      </w:r>
    </w:p>
    <w:p w14:paraId="7BD51A93" w14:textId="77777777" w:rsidR="0039251E" w:rsidRPr="0075339E" w:rsidRDefault="0039251E" w:rsidP="0039251E">
      <w:pPr>
        <w:ind w:left="720"/>
        <w:rPr>
          <w:rFonts w:asciiTheme="majorHAnsi" w:hAnsiTheme="majorHAnsi" w:cs="Gill Sans"/>
          <w:bCs/>
        </w:rPr>
      </w:pPr>
    </w:p>
    <w:p w14:paraId="39697449" w14:textId="77777777" w:rsidR="0039251E" w:rsidRPr="0075339E" w:rsidRDefault="0039251E" w:rsidP="0039251E">
      <w:pPr>
        <w:ind w:left="720"/>
        <w:rPr>
          <w:rFonts w:asciiTheme="majorHAnsi" w:hAnsiTheme="majorHAnsi" w:cs="Gill Sans"/>
          <w:bCs/>
        </w:rPr>
      </w:pPr>
      <w:r w:rsidRPr="0075339E">
        <w:rPr>
          <w:rFonts w:asciiTheme="majorHAnsi" w:hAnsiTheme="majorHAnsi" w:cs="Gill Sans"/>
          <w:bCs/>
        </w:rPr>
        <w:lastRenderedPageBreak/>
        <w:t xml:space="preserve">Re-skim: </w:t>
      </w:r>
    </w:p>
    <w:p w14:paraId="1D9EEA2A" w14:textId="77777777" w:rsidR="0039251E" w:rsidRPr="0075339E" w:rsidRDefault="0039251E" w:rsidP="0039251E">
      <w:pPr>
        <w:ind w:left="720"/>
        <w:rPr>
          <w:rFonts w:asciiTheme="majorHAnsi" w:hAnsiTheme="majorHAnsi" w:cs="Gill Sans"/>
          <w:bCs/>
        </w:rPr>
      </w:pPr>
    </w:p>
    <w:p w14:paraId="748A1855" w14:textId="77777777" w:rsidR="0039251E" w:rsidRPr="0075339E" w:rsidRDefault="0039251E" w:rsidP="0039251E">
      <w:pPr>
        <w:ind w:left="720"/>
        <w:rPr>
          <w:rFonts w:asciiTheme="majorHAnsi" w:hAnsiTheme="majorHAnsi" w:cs="Gill Sans"/>
          <w:bCs/>
        </w:rPr>
      </w:pPr>
      <w:proofErr w:type="spellStart"/>
      <w:r w:rsidRPr="0075339E">
        <w:rPr>
          <w:rFonts w:asciiTheme="majorHAnsi" w:hAnsiTheme="majorHAnsi" w:cs="Gill Sans"/>
          <w:bCs/>
        </w:rPr>
        <w:t>Orsi</w:t>
      </w:r>
      <w:proofErr w:type="spellEnd"/>
      <w:r w:rsidRPr="0075339E">
        <w:rPr>
          <w:rFonts w:asciiTheme="majorHAnsi" w:hAnsiTheme="majorHAnsi" w:cs="Gill Sans"/>
          <w:bCs/>
        </w:rPr>
        <w:t xml:space="preserve">, J, Y </w:t>
      </w:r>
      <w:proofErr w:type="spellStart"/>
      <w:r w:rsidRPr="0075339E">
        <w:rPr>
          <w:rFonts w:asciiTheme="majorHAnsi" w:hAnsiTheme="majorHAnsi" w:cs="Gill Sans"/>
          <w:bCs/>
        </w:rPr>
        <w:t>Eskandari</w:t>
      </w:r>
      <w:proofErr w:type="spellEnd"/>
      <w:r w:rsidRPr="0075339E">
        <w:rPr>
          <w:rFonts w:asciiTheme="majorHAnsi" w:hAnsiTheme="majorHAnsi" w:cs="Gill Sans"/>
          <w:bCs/>
        </w:rPr>
        <w:t xml:space="preserve">-Qajar, E Weissman, M Hall, A Mann, and M Luna, (2013). </w:t>
      </w:r>
      <w:r w:rsidRPr="0075339E">
        <w:rPr>
          <w:rFonts w:asciiTheme="majorHAnsi" w:hAnsiTheme="majorHAnsi" w:cs="Gill Sans"/>
          <w:bCs/>
          <w:i/>
          <w:iCs/>
        </w:rPr>
        <w:t>Policies for Shareable Cities: A sharing economy policy primer for urban leaders</w:t>
      </w:r>
      <w:r w:rsidRPr="0075339E">
        <w:rPr>
          <w:rFonts w:asciiTheme="majorHAnsi" w:hAnsiTheme="majorHAnsi" w:cs="Gill Sans"/>
          <w:bCs/>
        </w:rPr>
        <w:t>. Shareable and the Sustainable Economies Law Center (PDF)</w:t>
      </w:r>
    </w:p>
    <w:p w14:paraId="125A5E40" w14:textId="77777777" w:rsidR="004B4D81" w:rsidRPr="0075339E" w:rsidRDefault="004B4D81" w:rsidP="004B4D81">
      <w:pPr>
        <w:rPr>
          <w:rFonts w:asciiTheme="majorHAnsi" w:hAnsiTheme="majorHAnsi" w:cs="Gill Sans"/>
          <w:bCs/>
          <w:color w:val="FF0000"/>
        </w:rPr>
      </w:pPr>
    </w:p>
    <w:p w14:paraId="2FDE8050" w14:textId="2C97D74F" w:rsidR="004B4D81" w:rsidRPr="0075339E" w:rsidRDefault="004B4D81" w:rsidP="004B4D81">
      <w:pPr>
        <w:rPr>
          <w:rFonts w:asciiTheme="majorHAnsi" w:hAnsiTheme="majorHAnsi" w:cs="Gill Sans"/>
          <w:b/>
          <w:bCs/>
          <w:color w:val="000000" w:themeColor="text1"/>
        </w:rPr>
      </w:pPr>
      <w:r w:rsidRPr="0075339E">
        <w:rPr>
          <w:rFonts w:asciiTheme="majorHAnsi" w:hAnsiTheme="majorHAnsi" w:cs="Gill Sans"/>
          <w:b/>
          <w:bCs/>
          <w:color w:val="000000" w:themeColor="text1"/>
        </w:rPr>
        <w:t>Class 13 April 2</w:t>
      </w:r>
      <w:r w:rsidR="007B0EA4">
        <w:rPr>
          <w:rFonts w:asciiTheme="majorHAnsi" w:hAnsiTheme="majorHAnsi" w:cs="Gill Sans"/>
          <w:b/>
          <w:bCs/>
          <w:color w:val="000000" w:themeColor="text1"/>
        </w:rPr>
        <w:t>8</w:t>
      </w:r>
      <w:r w:rsidRPr="0075339E">
        <w:rPr>
          <w:rFonts w:asciiTheme="majorHAnsi" w:hAnsiTheme="majorHAnsi" w:cs="Gill Sans"/>
          <w:b/>
          <w:bCs/>
          <w:color w:val="000000" w:themeColor="text1"/>
        </w:rPr>
        <w:t xml:space="preserve"> Case Study Presentations</w:t>
      </w:r>
    </w:p>
    <w:p w14:paraId="7B38294C" w14:textId="77777777" w:rsidR="00CC4EC1" w:rsidRPr="0075339E" w:rsidRDefault="00CC4EC1">
      <w:pPr>
        <w:rPr>
          <w:rFonts w:asciiTheme="majorHAnsi" w:hAnsiTheme="majorHAnsi"/>
          <w:color w:val="000000" w:themeColor="text1"/>
        </w:rPr>
      </w:pPr>
    </w:p>
    <w:p w14:paraId="3DAE7C98" w14:textId="77777777" w:rsidR="00FA000D" w:rsidRPr="0075339E" w:rsidRDefault="00FA000D" w:rsidP="00FA000D">
      <w:pPr>
        <w:rPr>
          <w:rFonts w:asciiTheme="majorHAnsi" w:hAnsiTheme="majorHAnsi" w:cs="Gill Sans"/>
          <w:color w:val="000000" w:themeColor="text1"/>
        </w:rPr>
      </w:pPr>
      <w:r w:rsidRPr="0075339E">
        <w:rPr>
          <w:rFonts w:asciiTheme="majorHAnsi" w:hAnsiTheme="majorHAnsi" w:cs="Gill Sans"/>
          <w:color w:val="000000" w:themeColor="text1"/>
        </w:rPr>
        <w:t>Students will be given up to 10 minutes to present key findings from their Case Studies.</w:t>
      </w:r>
    </w:p>
    <w:p w14:paraId="681B7158" w14:textId="77777777" w:rsidR="004B1748" w:rsidRPr="0075339E" w:rsidRDefault="004B1748" w:rsidP="004B1748">
      <w:pPr>
        <w:rPr>
          <w:rFonts w:asciiTheme="majorHAnsi" w:hAnsiTheme="majorHAnsi" w:cs="Gill Sans"/>
        </w:rPr>
      </w:pPr>
    </w:p>
    <w:p w14:paraId="7FD83B12" w14:textId="77777777" w:rsidR="004B1748" w:rsidRPr="0075339E" w:rsidRDefault="004B1748" w:rsidP="004B1748">
      <w:pPr>
        <w:rPr>
          <w:rFonts w:asciiTheme="majorHAnsi" w:hAnsiTheme="majorHAnsi" w:cs="Gill Sans"/>
          <w:b/>
        </w:rPr>
      </w:pPr>
      <w:r w:rsidRPr="0075339E">
        <w:rPr>
          <w:rFonts w:asciiTheme="majorHAnsi" w:hAnsiTheme="majorHAnsi" w:cs="Gill Sans"/>
          <w:b/>
        </w:rPr>
        <w:t>Online resources.</w:t>
      </w:r>
    </w:p>
    <w:p w14:paraId="255F1648" w14:textId="77777777" w:rsidR="004B1748" w:rsidRPr="0075339E" w:rsidRDefault="004B1748" w:rsidP="004B1748">
      <w:pPr>
        <w:rPr>
          <w:rFonts w:asciiTheme="majorHAnsi" w:hAnsiTheme="majorHAnsi" w:cs="Gill Sans"/>
          <w:b/>
        </w:rPr>
      </w:pPr>
    </w:p>
    <w:p w14:paraId="4BE67BA2" w14:textId="77777777" w:rsidR="004B1748" w:rsidRPr="0075339E" w:rsidRDefault="004B1748" w:rsidP="004B1748">
      <w:pPr>
        <w:rPr>
          <w:rFonts w:asciiTheme="majorHAnsi" w:hAnsiTheme="majorHAnsi" w:cs="Gill Sans"/>
        </w:rPr>
      </w:pPr>
      <w:r w:rsidRPr="0075339E">
        <w:rPr>
          <w:rFonts w:asciiTheme="majorHAnsi" w:hAnsiTheme="majorHAnsi" w:cs="Gill Sans"/>
        </w:rPr>
        <w:t xml:space="preserve">While there is an increasing amount of academic, peer reviewed material on these topics, much of the action is happening quickly, and it is happening online. Here are </w:t>
      </w:r>
      <w:r w:rsidRPr="0075339E">
        <w:rPr>
          <w:rFonts w:asciiTheme="majorHAnsi" w:hAnsiTheme="majorHAnsi" w:cs="Gill Sans"/>
          <w:i/>
        </w:rPr>
        <w:t>just a few</w:t>
      </w:r>
      <w:r w:rsidRPr="0075339E">
        <w:rPr>
          <w:rFonts w:asciiTheme="majorHAnsi" w:hAnsiTheme="majorHAnsi" w:cs="Gill Sans"/>
        </w:rPr>
        <w:t xml:space="preserve"> of the excellent online resources that you may find useful. Many have links to other resources and more resources will be made available during class. One of these may even be a source of a case study for you.</w:t>
      </w:r>
    </w:p>
    <w:p w14:paraId="6421C786" w14:textId="77777777" w:rsidR="004B1748" w:rsidRPr="0075339E" w:rsidRDefault="004B1748" w:rsidP="004B1748">
      <w:pPr>
        <w:rPr>
          <w:rFonts w:asciiTheme="majorHAnsi" w:hAnsiTheme="majorHAnsi" w:cs="Gill Sans"/>
        </w:rPr>
      </w:pPr>
    </w:p>
    <w:p w14:paraId="7EF03911" w14:textId="77777777" w:rsidR="004B1748" w:rsidRPr="0075339E" w:rsidRDefault="004B1748" w:rsidP="004B1748">
      <w:pPr>
        <w:rPr>
          <w:rFonts w:asciiTheme="majorHAnsi" w:hAnsiTheme="majorHAnsi" w:cs="Gill Sans"/>
          <w:b/>
        </w:rPr>
      </w:pPr>
      <w:r w:rsidRPr="0075339E">
        <w:rPr>
          <w:rFonts w:asciiTheme="majorHAnsi" w:hAnsiTheme="majorHAnsi" w:cs="Gill Sans"/>
          <w:b/>
        </w:rPr>
        <w:t>Global:</w:t>
      </w:r>
    </w:p>
    <w:p w14:paraId="60CA35C3" w14:textId="77777777" w:rsidR="004B1748" w:rsidRPr="0075339E" w:rsidRDefault="004B1748" w:rsidP="004B1748">
      <w:pPr>
        <w:rPr>
          <w:rFonts w:asciiTheme="majorHAnsi" w:hAnsiTheme="majorHAnsi" w:cs="Gill Sans"/>
          <w:b/>
        </w:rPr>
      </w:pPr>
    </w:p>
    <w:p w14:paraId="487D6BF5" w14:textId="77777777" w:rsidR="004B1748" w:rsidRPr="0075339E" w:rsidRDefault="004B1748" w:rsidP="004B1748">
      <w:pPr>
        <w:rPr>
          <w:rFonts w:asciiTheme="majorHAnsi" w:hAnsiTheme="majorHAnsi" w:cs="Gill Sans"/>
          <w:b/>
        </w:rPr>
      </w:pPr>
      <w:r w:rsidRPr="0075339E">
        <w:rPr>
          <w:rFonts w:asciiTheme="majorHAnsi" w:hAnsiTheme="majorHAnsi" w:cs="Gill Sans"/>
          <w:b/>
        </w:rPr>
        <w:tab/>
        <w:t xml:space="preserve">Shareable: </w:t>
      </w:r>
      <w:hyperlink r:id="rId52" w:history="1">
        <w:r w:rsidRPr="0075339E">
          <w:rPr>
            <w:rStyle w:val="Hyperlink"/>
            <w:rFonts w:asciiTheme="majorHAnsi" w:hAnsiTheme="majorHAnsi" w:cs="Gill Sans"/>
          </w:rPr>
          <w:t>https://www.shareable.net</w:t>
        </w:r>
      </w:hyperlink>
    </w:p>
    <w:p w14:paraId="0EA361FC" w14:textId="77777777" w:rsidR="004B1748" w:rsidRPr="0075339E" w:rsidRDefault="004B1748" w:rsidP="004B1748">
      <w:pPr>
        <w:rPr>
          <w:rFonts w:asciiTheme="majorHAnsi" w:hAnsiTheme="majorHAnsi" w:cs="Gill Sans"/>
          <w:b/>
        </w:rPr>
      </w:pPr>
    </w:p>
    <w:p w14:paraId="2CF2BB11" w14:textId="77777777" w:rsidR="004B1748" w:rsidRPr="0075339E" w:rsidRDefault="004B1748" w:rsidP="004B1748">
      <w:pPr>
        <w:rPr>
          <w:rFonts w:asciiTheme="majorHAnsi" w:hAnsiTheme="majorHAnsi" w:cs="Gill Sans"/>
        </w:rPr>
      </w:pPr>
      <w:r w:rsidRPr="0075339E">
        <w:rPr>
          <w:rFonts w:asciiTheme="majorHAnsi" w:hAnsiTheme="majorHAnsi" w:cs="Gill Sans"/>
        </w:rPr>
        <w:t>Shareable is a nonprofit media outlet and action network that empowers people to share for a more resilient, equitable, and joyful world. We inspire social change by publishing stories, analysis, and tools in collaboration with our global partners.</w:t>
      </w:r>
    </w:p>
    <w:p w14:paraId="76FF4FB1" w14:textId="77777777" w:rsidR="004B1748" w:rsidRPr="0075339E" w:rsidRDefault="004B1748" w:rsidP="004B1748">
      <w:pPr>
        <w:rPr>
          <w:rFonts w:asciiTheme="majorHAnsi" w:hAnsiTheme="majorHAnsi" w:cs="Gill Sans"/>
        </w:rPr>
      </w:pPr>
    </w:p>
    <w:p w14:paraId="3BA1354F"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States of Change</w:t>
      </w:r>
      <w:r w:rsidRPr="0075339E">
        <w:rPr>
          <w:rFonts w:asciiTheme="majorHAnsi" w:hAnsiTheme="majorHAnsi" w:cs="Gill Sans"/>
        </w:rPr>
        <w:t xml:space="preserve"> </w:t>
      </w:r>
      <w:hyperlink r:id="rId53" w:history="1">
        <w:r w:rsidRPr="0075339E">
          <w:rPr>
            <w:rStyle w:val="Hyperlink"/>
            <w:rFonts w:asciiTheme="majorHAnsi" w:hAnsiTheme="majorHAnsi" w:cs="Gill Sans"/>
          </w:rPr>
          <w:t>https://states-of-change.org</w:t>
        </w:r>
      </w:hyperlink>
    </w:p>
    <w:p w14:paraId="3286E2DA" w14:textId="77777777" w:rsidR="004B1748" w:rsidRPr="0075339E" w:rsidRDefault="004B1748" w:rsidP="004B1748">
      <w:pPr>
        <w:rPr>
          <w:rFonts w:asciiTheme="majorHAnsi" w:hAnsiTheme="majorHAnsi" w:cs="Gill Sans"/>
        </w:rPr>
      </w:pPr>
    </w:p>
    <w:p w14:paraId="7BB9A626" w14:textId="77777777" w:rsidR="004B1748" w:rsidRPr="0075339E" w:rsidRDefault="004B1748" w:rsidP="004B1748">
      <w:pPr>
        <w:rPr>
          <w:rFonts w:asciiTheme="majorHAnsi" w:hAnsiTheme="majorHAnsi" w:cs="Gill Sans"/>
          <w:i/>
        </w:rPr>
      </w:pPr>
      <w:r w:rsidRPr="0075339E">
        <w:rPr>
          <w:rFonts w:asciiTheme="majorHAnsi" w:hAnsiTheme="majorHAnsi" w:cs="Gill Sans"/>
          <w:i/>
        </w:rPr>
        <w:t>Across the globe, government teams are pioneering new ways to solve our biggest challenges. States of Change is a collective that exists to support this growing global movement.</w:t>
      </w:r>
    </w:p>
    <w:p w14:paraId="1C2801A8" w14:textId="77777777" w:rsidR="004B1748" w:rsidRPr="0075339E" w:rsidRDefault="004B1748" w:rsidP="004B1748">
      <w:pPr>
        <w:rPr>
          <w:rFonts w:asciiTheme="majorHAnsi" w:hAnsiTheme="majorHAnsi" w:cs="Gill Sans"/>
          <w:i/>
        </w:rPr>
      </w:pPr>
    </w:p>
    <w:p w14:paraId="45D45BA1"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Global Development Incubator</w:t>
      </w:r>
      <w:r w:rsidRPr="0075339E">
        <w:rPr>
          <w:rFonts w:asciiTheme="majorHAnsi" w:hAnsiTheme="majorHAnsi" w:cs="Gill Sans"/>
        </w:rPr>
        <w:t xml:space="preserve"> </w:t>
      </w:r>
      <w:hyperlink r:id="rId54" w:history="1">
        <w:r w:rsidRPr="0075339E">
          <w:rPr>
            <w:rStyle w:val="Hyperlink"/>
            <w:rFonts w:asciiTheme="majorHAnsi" w:hAnsiTheme="majorHAnsi" w:cs="Gill Sans"/>
          </w:rPr>
          <w:t>https://globaldevincubator.org</w:t>
        </w:r>
      </w:hyperlink>
    </w:p>
    <w:p w14:paraId="7ECC01E8" w14:textId="77777777" w:rsidR="004B1748" w:rsidRPr="0075339E" w:rsidRDefault="004B1748" w:rsidP="004B1748">
      <w:pPr>
        <w:rPr>
          <w:rFonts w:asciiTheme="majorHAnsi" w:hAnsiTheme="majorHAnsi" w:cs="Gill Sans"/>
          <w:i/>
        </w:rPr>
      </w:pPr>
    </w:p>
    <w:p w14:paraId="737219FD" w14:textId="77777777" w:rsidR="004B1748" w:rsidRPr="0075339E" w:rsidRDefault="004B1748" w:rsidP="004B1748">
      <w:pPr>
        <w:rPr>
          <w:rFonts w:asciiTheme="majorHAnsi" w:hAnsiTheme="majorHAnsi" w:cs="Gill Sans"/>
          <w:i/>
        </w:rPr>
      </w:pPr>
      <w:r w:rsidRPr="0075339E">
        <w:rPr>
          <w:rFonts w:asciiTheme="majorHAnsi" w:hAnsiTheme="majorHAnsi" w:cs="Gill Sans"/>
          <w:i/>
        </w:rPr>
        <w:t>We launch start-ups focused on social impact. We incubate partnerships to spark collective change. We lay the foundations for promising organizations to reach their potential.</w:t>
      </w:r>
    </w:p>
    <w:p w14:paraId="7B5BF0B9" w14:textId="77777777" w:rsidR="004B1748" w:rsidRPr="0075339E" w:rsidRDefault="004B1748" w:rsidP="004B1748">
      <w:pPr>
        <w:rPr>
          <w:rFonts w:asciiTheme="majorHAnsi" w:hAnsiTheme="majorHAnsi" w:cs="Gill Sans"/>
        </w:rPr>
      </w:pPr>
    </w:p>
    <w:p w14:paraId="112EE61E"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 xml:space="preserve">Apolitical </w:t>
      </w:r>
      <w:hyperlink r:id="rId55" w:history="1">
        <w:r w:rsidRPr="0075339E">
          <w:rPr>
            <w:rStyle w:val="Hyperlink"/>
            <w:rFonts w:asciiTheme="majorHAnsi" w:hAnsiTheme="majorHAnsi" w:cs="Gill Sans"/>
          </w:rPr>
          <w:t>https://apolitical.co</w:t>
        </w:r>
      </w:hyperlink>
    </w:p>
    <w:p w14:paraId="4F3EB895" w14:textId="77777777" w:rsidR="004B1748" w:rsidRPr="0075339E" w:rsidRDefault="004B1748" w:rsidP="004B1748">
      <w:pPr>
        <w:rPr>
          <w:rFonts w:asciiTheme="majorHAnsi" w:hAnsiTheme="majorHAnsi" w:cs="Gill Sans"/>
          <w:i/>
        </w:rPr>
      </w:pPr>
    </w:p>
    <w:p w14:paraId="343C01FF" w14:textId="77777777" w:rsidR="004B1748" w:rsidRPr="0075339E" w:rsidRDefault="004B1748" w:rsidP="004B1748">
      <w:pPr>
        <w:rPr>
          <w:rFonts w:asciiTheme="majorHAnsi" w:hAnsiTheme="majorHAnsi" w:cs="Gill Sans"/>
          <w:i/>
        </w:rPr>
      </w:pPr>
      <w:r w:rsidRPr="0075339E">
        <w:rPr>
          <w:rFonts w:asciiTheme="majorHAnsi" w:hAnsiTheme="majorHAnsi" w:cs="Gill Sans"/>
          <w:i/>
        </w:rPr>
        <w:t>Apolitical is a free platform helping public servants and their partners in 140+ countries.</w:t>
      </w:r>
    </w:p>
    <w:p w14:paraId="7D25739E" w14:textId="77777777" w:rsidR="004B1748" w:rsidRPr="0075339E" w:rsidRDefault="004B1748" w:rsidP="004B1748">
      <w:pPr>
        <w:rPr>
          <w:rFonts w:asciiTheme="majorHAnsi" w:hAnsiTheme="majorHAnsi" w:cs="Gill Sans"/>
          <w:i/>
        </w:rPr>
      </w:pPr>
    </w:p>
    <w:p w14:paraId="20D16864"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Spring Impact</w:t>
      </w:r>
      <w:r w:rsidRPr="0075339E">
        <w:rPr>
          <w:rFonts w:asciiTheme="majorHAnsi" w:hAnsiTheme="majorHAnsi" w:cs="Gill Sans"/>
        </w:rPr>
        <w:t xml:space="preserve"> </w:t>
      </w:r>
      <w:hyperlink r:id="rId56" w:history="1">
        <w:r w:rsidRPr="0075339E">
          <w:rPr>
            <w:rStyle w:val="Hyperlink"/>
            <w:rFonts w:asciiTheme="majorHAnsi" w:hAnsiTheme="majorHAnsi" w:cs="Gill Sans"/>
          </w:rPr>
          <w:t>https://www.springimpact.org</w:t>
        </w:r>
      </w:hyperlink>
    </w:p>
    <w:p w14:paraId="1C9E7EB3" w14:textId="77777777" w:rsidR="004B1748" w:rsidRPr="0075339E" w:rsidRDefault="004B1748" w:rsidP="004B1748">
      <w:pPr>
        <w:rPr>
          <w:rFonts w:asciiTheme="majorHAnsi" w:hAnsiTheme="majorHAnsi" w:cs="Gill Sans"/>
        </w:rPr>
      </w:pPr>
    </w:p>
    <w:p w14:paraId="076F5F9D" w14:textId="77777777" w:rsidR="004B1748" w:rsidRPr="0075339E" w:rsidRDefault="004B1748" w:rsidP="004B1748">
      <w:pPr>
        <w:rPr>
          <w:rFonts w:asciiTheme="majorHAnsi" w:hAnsiTheme="majorHAnsi" w:cs="Gill Sans"/>
          <w:i/>
        </w:rPr>
      </w:pPr>
      <w:r w:rsidRPr="0075339E">
        <w:rPr>
          <w:rFonts w:asciiTheme="majorHAnsi" w:hAnsiTheme="majorHAnsi" w:cs="Gill Sans"/>
          <w:i/>
        </w:rPr>
        <w:lastRenderedPageBreak/>
        <w:t xml:space="preserve">We know </w:t>
      </w:r>
      <w:proofErr w:type="spellStart"/>
      <w:r w:rsidRPr="0075339E">
        <w:rPr>
          <w:rFonts w:asciiTheme="majorHAnsi" w:hAnsiTheme="majorHAnsi" w:cs="Gill Sans"/>
          <w:i/>
        </w:rPr>
        <w:t>organisations</w:t>
      </w:r>
      <w:proofErr w:type="spellEnd"/>
      <w:r w:rsidRPr="0075339E">
        <w:rPr>
          <w:rFonts w:asciiTheme="majorHAnsi" w:hAnsiTheme="majorHAnsi" w:cs="Gill Sans"/>
          <w:i/>
        </w:rPr>
        <w:t xml:space="preserve"> delivering community-transforming work can spend a lot of time and precious resources trying to figure out the best way to grow. This is where we come in. We have pioneered a framework to unpack and demystify the complex arena of scaling social impact.</w:t>
      </w:r>
    </w:p>
    <w:p w14:paraId="56B3C18E" w14:textId="77777777" w:rsidR="004B1748" w:rsidRPr="0075339E" w:rsidRDefault="004B1748" w:rsidP="004B1748">
      <w:pPr>
        <w:rPr>
          <w:rFonts w:asciiTheme="majorHAnsi" w:hAnsiTheme="majorHAnsi" w:cs="Gill Sans"/>
        </w:rPr>
      </w:pPr>
    </w:p>
    <w:p w14:paraId="49155547"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The </w:t>
      </w:r>
      <w:r w:rsidRPr="0075339E">
        <w:rPr>
          <w:rFonts w:asciiTheme="majorHAnsi" w:hAnsiTheme="majorHAnsi" w:cs="Gill Sans"/>
          <w:b/>
          <w:bCs/>
        </w:rPr>
        <w:t>Partnership Brokers Association</w:t>
      </w:r>
      <w:r w:rsidRPr="0075339E">
        <w:rPr>
          <w:rFonts w:asciiTheme="majorHAnsi" w:hAnsiTheme="majorHAnsi" w:cs="Gill Sans"/>
        </w:rPr>
        <w:t xml:space="preserve">  </w:t>
      </w:r>
      <w:hyperlink r:id="rId57" w:history="1">
        <w:r w:rsidRPr="0075339E">
          <w:rPr>
            <w:rStyle w:val="Hyperlink"/>
            <w:rFonts w:asciiTheme="majorHAnsi" w:hAnsiTheme="majorHAnsi" w:cs="Gill Sans"/>
          </w:rPr>
          <w:t>http://partnershipbrokers.org</w:t>
        </w:r>
      </w:hyperlink>
    </w:p>
    <w:p w14:paraId="527565D3" w14:textId="77777777" w:rsidR="004B1748" w:rsidRPr="0075339E" w:rsidRDefault="004B1748" w:rsidP="004B1748">
      <w:pPr>
        <w:rPr>
          <w:rFonts w:asciiTheme="majorHAnsi" w:hAnsiTheme="majorHAnsi" w:cs="Gill Sans"/>
        </w:rPr>
      </w:pPr>
    </w:p>
    <w:p w14:paraId="7CD0321B" w14:textId="77777777" w:rsidR="004B1748" w:rsidRPr="0075339E" w:rsidRDefault="004B1748" w:rsidP="004B1748">
      <w:pPr>
        <w:rPr>
          <w:rFonts w:asciiTheme="majorHAnsi" w:hAnsiTheme="majorHAnsi" w:cs="Gill Sans"/>
          <w:i/>
        </w:rPr>
      </w:pPr>
      <w:r w:rsidRPr="0075339E">
        <w:rPr>
          <w:rFonts w:asciiTheme="majorHAnsi" w:hAnsiTheme="majorHAnsi" w:cs="Gill Sans"/>
          <w:i/>
        </w:rPr>
        <w:t>The </w:t>
      </w:r>
      <w:r w:rsidRPr="0075339E">
        <w:rPr>
          <w:rFonts w:asciiTheme="majorHAnsi" w:hAnsiTheme="majorHAnsi" w:cs="Gill Sans"/>
          <w:bCs/>
          <w:i/>
        </w:rPr>
        <w:t>Partnership Brokers Association</w:t>
      </w:r>
      <w:r w:rsidRPr="0075339E">
        <w:rPr>
          <w:rFonts w:asciiTheme="majorHAnsi" w:hAnsiTheme="majorHAnsi" w:cs="Gill Sans"/>
          <w:i/>
        </w:rPr>
        <w:t> is the international professional body for those managing and developing collaboration processes. </w:t>
      </w:r>
    </w:p>
    <w:p w14:paraId="5A1F2992" w14:textId="77777777" w:rsidR="004B1748" w:rsidRPr="0075339E" w:rsidRDefault="004B1748" w:rsidP="004B1748">
      <w:pPr>
        <w:rPr>
          <w:rFonts w:asciiTheme="majorHAnsi" w:hAnsiTheme="majorHAnsi" w:cs="Gill Sans"/>
          <w:i/>
        </w:rPr>
      </w:pPr>
    </w:p>
    <w:p w14:paraId="788AB84D"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Social Innovation Exchange</w:t>
      </w:r>
      <w:r w:rsidRPr="0075339E">
        <w:rPr>
          <w:rFonts w:asciiTheme="majorHAnsi" w:hAnsiTheme="majorHAnsi" w:cs="Gill Sans"/>
        </w:rPr>
        <w:t xml:space="preserve"> </w:t>
      </w:r>
      <w:hyperlink r:id="rId58" w:history="1">
        <w:r w:rsidRPr="0075339E">
          <w:rPr>
            <w:rStyle w:val="Hyperlink"/>
            <w:rFonts w:asciiTheme="majorHAnsi" w:hAnsiTheme="majorHAnsi" w:cs="Gill Sans"/>
          </w:rPr>
          <w:t>https://www.socialinnovationexchange.org</w:t>
        </w:r>
      </w:hyperlink>
    </w:p>
    <w:p w14:paraId="7CCD623F" w14:textId="77777777" w:rsidR="004B1748" w:rsidRPr="0075339E" w:rsidRDefault="004B1748" w:rsidP="004B1748">
      <w:pPr>
        <w:rPr>
          <w:rFonts w:asciiTheme="majorHAnsi" w:hAnsiTheme="majorHAnsi" w:cs="Gill Sans"/>
        </w:rPr>
      </w:pPr>
    </w:p>
    <w:p w14:paraId="6E3F09E3" w14:textId="77777777" w:rsidR="004B1748" w:rsidRPr="0075339E" w:rsidRDefault="004B1748" w:rsidP="004B1748">
      <w:pPr>
        <w:rPr>
          <w:rFonts w:asciiTheme="majorHAnsi" w:hAnsiTheme="majorHAnsi" w:cs="Gill Sans"/>
          <w:i/>
        </w:rPr>
      </w:pPr>
      <w:r w:rsidRPr="0075339E">
        <w:rPr>
          <w:rFonts w:asciiTheme="majorHAnsi" w:hAnsiTheme="majorHAnsi" w:cs="Gill Sans"/>
          <w:i/>
        </w:rPr>
        <w:t>We work globally to facilitate purposeful cross sector conversations, that challenge and inspire people to use innovation to increase social impact.</w:t>
      </w:r>
    </w:p>
    <w:p w14:paraId="036B452D" w14:textId="77777777" w:rsidR="004B1748" w:rsidRPr="0075339E" w:rsidRDefault="004B1748" w:rsidP="004B1748">
      <w:pPr>
        <w:rPr>
          <w:rFonts w:asciiTheme="majorHAnsi" w:hAnsiTheme="majorHAnsi" w:cs="Gill Sans"/>
          <w:i/>
        </w:rPr>
      </w:pPr>
    </w:p>
    <w:p w14:paraId="45497EA1" w14:textId="77777777" w:rsidR="004B1748" w:rsidRPr="0075339E" w:rsidRDefault="004B1748" w:rsidP="004B1748">
      <w:pPr>
        <w:ind w:firstLine="720"/>
        <w:rPr>
          <w:rFonts w:asciiTheme="majorHAnsi" w:hAnsiTheme="majorHAnsi" w:cs="Gill Sans"/>
        </w:rPr>
      </w:pPr>
      <w:proofErr w:type="spellStart"/>
      <w:r w:rsidRPr="0075339E">
        <w:rPr>
          <w:rFonts w:asciiTheme="majorHAnsi" w:hAnsiTheme="majorHAnsi" w:cs="Gill Sans"/>
          <w:b/>
        </w:rPr>
        <w:t>Hivos</w:t>
      </w:r>
      <w:proofErr w:type="spellEnd"/>
      <w:r w:rsidRPr="0075339E">
        <w:rPr>
          <w:rFonts w:asciiTheme="majorHAnsi" w:hAnsiTheme="majorHAnsi" w:cs="Gill Sans"/>
          <w:b/>
        </w:rPr>
        <w:t xml:space="preserve"> </w:t>
      </w:r>
      <w:hyperlink r:id="rId59" w:history="1">
        <w:r w:rsidRPr="0075339E">
          <w:rPr>
            <w:rStyle w:val="Hyperlink"/>
            <w:rFonts w:asciiTheme="majorHAnsi" w:hAnsiTheme="majorHAnsi" w:cs="Gill Sans"/>
          </w:rPr>
          <w:t>https://www.hivos.org</w:t>
        </w:r>
      </w:hyperlink>
    </w:p>
    <w:p w14:paraId="2F8BB191" w14:textId="77777777" w:rsidR="004B1748" w:rsidRPr="0075339E" w:rsidRDefault="004B1748" w:rsidP="004B1748">
      <w:pPr>
        <w:rPr>
          <w:rFonts w:asciiTheme="majorHAnsi" w:hAnsiTheme="majorHAnsi" w:cs="Gill Sans"/>
          <w:b/>
        </w:rPr>
      </w:pPr>
    </w:p>
    <w:p w14:paraId="1D27E1AB" w14:textId="77777777" w:rsidR="004B1748" w:rsidRPr="0075339E" w:rsidRDefault="004B1748" w:rsidP="004B1748">
      <w:pPr>
        <w:rPr>
          <w:rFonts w:asciiTheme="majorHAnsi" w:hAnsiTheme="majorHAnsi" w:cs="Gill Sans"/>
          <w:i/>
        </w:rPr>
      </w:pPr>
      <w:proofErr w:type="spellStart"/>
      <w:r w:rsidRPr="0075339E">
        <w:rPr>
          <w:rFonts w:asciiTheme="majorHAnsi" w:hAnsiTheme="majorHAnsi" w:cs="Gill Sans"/>
          <w:i/>
        </w:rPr>
        <w:t>Hivos</w:t>
      </w:r>
      <w:proofErr w:type="spellEnd"/>
      <w:r w:rsidRPr="0075339E">
        <w:rPr>
          <w:rFonts w:asciiTheme="majorHAnsi" w:hAnsiTheme="majorHAnsi" w:cs="Gill Sans"/>
          <w:i/>
        </w:rPr>
        <w:t xml:space="preserve"> seeks new and creative solutions to persistent global problems; solutions created by people taking their lives into their own hands. We offer a positive counterbalancing force against discrimination, inequality, abuse of power and the unsustainable use of our planet’s resources. Our mission is to innovate for social change. With smart projects in the right places, we work towards more open and green societies.</w:t>
      </w:r>
    </w:p>
    <w:p w14:paraId="1E09165E" w14:textId="77777777" w:rsidR="004B1748" w:rsidRPr="0075339E" w:rsidRDefault="004B1748" w:rsidP="004B1748">
      <w:pPr>
        <w:rPr>
          <w:rFonts w:asciiTheme="majorHAnsi" w:hAnsiTheme="majorHAnsi" w:cs="Gill Sans"/>
          <w:b/>
        </w:rPr>
      </w:pPr>
    </w:p>
    <w:p w14:paraId="5DABE54B" w14:textId="77777777" w:rsidR="004B1748" w:rsidRPr="0075339E" w:rsidRDefault="004B1748" w:rsidP="004B1748">
      <w:pPr>
        <w:rPr>
          <w:rFonts w:asciiTheme="majorHAnsi" w:hAnsiTheme="majorHAnsi" w:cs="Gill Sans"/>
          <w:b/>
        </w:rPr>
      </w:pPr>
      <w:r w:rsidRPr="0075339E">
        <w:rPr>
          <w:rFonts w:asciiTheme="majorHAnsi" w:hAnsiTheme="majorHAnsi" w:cs="Gill Sans"/>
          <w:b/>
        </w:rPr>
        <w:t>US:</w:t>
      </w:r>
    </w:p>
    <w:p w14:paraId="26886396" w14:textId="77777777" w:rsidR="004B1748" w:rsidRPr="0075339E" w:rsidRDefault="004B1748" w:rsidP="004B1748">
      <w:pPr>
        <w:rPr>
          <w:rFonts w:asciiTheme="majorHAnsi" w:hAnsiTheme="majorHAnsi" w:cs="Gill Sans"/>
          <w:b/>
        </w:rPr>
      </w:pPr>
    </w:p>
    <w:p w14:paraId="59613633"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Living Cities</w:t>
      </w:r>
      <w:r w:rsidRPr="0075339E">
        <w:rPr>
          <w:rFonts w:asciiTheme="majorHAnsi" w:hAnsiTheme="majorHAnsi" w:cs="Gill Sans"/>
        </w:rPr>
        <w:t xml:space="preserve"> </w:t>
      </w:r>
      <w:hyperlink r:id="rId60" w:history="1">
        <w:r w:rsidRPr="0075339E">
          <w:rPr>
            <w:rStyle w:val="Hyperlink"/>
            <w:rFonts w:asciiTheme="majorHAnsi" w:hAnsiTheme="majorHAnsi" w:cs="Gill Sans"/>
          </w:rPr>
          <w:t>https://www.livingcities.org</w:t>
        </w:r>
      </w:hyperlink>
    </w:p>
    <w:p w14:paraId="01693206" w14:textId="77777777" w:rsidR="004B1748" w:rsidRPr="0075339E" w:rsidRDefault="004B1748" w:rsidP="004B1748">
      <w:pPr>
        <w:rPr>
          <w:rFonts w:asciiTheme="majorHAnsi" w:hAnsiTheme="majorHAnsi" w:cs="Gill Sans"/>
        </w:rPr>
      </w:pPr>
    </w:p>
    <w:p w14:paraId="3BB0CE72" w14:textId="77777777" w:rsidR="004B1748" w:rsidRPr="0075339E" w:rsidRDefault="004B1748" w:rsidP="004B1748">
      <w:pPr>
        <w:rPr>
          <w:rFonts w:asciiTheme="majorHAnsi" w:hAnsiTheme="majorHAnsi" w:cs="Gill Sans"/>
          <w:i/>
        </w:rPr>
      </w:pPr>
      <w:r w:rsidRPr="0075339E">
        <w:rPr>
          <w:rFonts w:asciiTheme="majorHAnsi" w:hAnsiTheme="majorHAnsi" w:cs="Gill Sans"/>
          <w:i/>
        </w:rPr>
        <w:t xml:space="preserve">Living Cities works with cross-sector leaders in cities to build a new type of urban practice aimed at dramatically improving the economic well-being of low-income people. </w:t>
      </w:r>
    </w:p>
    <w:p w14:paraId="08ECC316" w14:textId="77777777" w:rsidR="004B1748" w:rsidRPr="0075339E" w:rsidRDefault="004B1748" w:rsidP="004B1748">
      <w:pPr>
        <w:rPr>
          <w:rFonts w:asciiTheme="majorHAnsi" w:hAnsiTheme="majorHAnsi" w:cs="Gill Sans"/>
          <w:i/>
        </w:rPr>
      </w:pPr>
    </w:p>
    <w:p w14:paraId="7E04CF7F"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Collective Impact Forum</w:t>
      </w:r>
      <w:r w:rsidRPr="0075339E">
        <w:rPr>
          <w:rFonts w:asciiTheme="majorHAnsi" w:hAnsiTheme="majorHAnsi" w:cs="Gill Sans"/>
        </w:rPr>
        <w:t xml:space="preserve"> </w:t>
      </w:r>
      <w:hyperlink r:id="rId61" w:history="1">
        <w:r w:rsidRPr="0075339E">
          <w:rPr>
            <w:rStyle w:val="Hyperlink"/>
            <w:rFonts w:asciiTheme="majorHAnsi" w:hAnsiTheme="majorHAnsi" w:cs="Gill Sans"/>
          </w:rPr>
          <w:t>https://www.fsg.org/collective-impact-forum</w:t>
        </w:r>
      </w:hyperlink>
    </w:p>
    <w:p w14:paraId="1999374C" w14:textId="77777777" w:rsidR="004B1748" w:rsidRPr="0075339E" w:rsidRDefault="004B1748" w:rsidP="004B1748">
      <w:pPr>
        <w:rPr>
          <w:rFonts w:asciiTheme="majorHAnsi" w:hAnsiTheme="majorHAnsi" w:cs="Gill Sans"/>
        </w:rPr>
      </w:pPr>
    </w:p>
    <w:p w14:paraId="25EB1156" w14:textId="77777777" w:rsidR="004B1748" w:rsidRPr="0075339E" w:rsidRDefault="004B1748" w:rsidP="004B1748">
      <w:pPr>
        <w:rPr>
          <w:rFonts w:asciiTheme="majorHAnsi" w:hAnsiTheme="majorHAnsi" w:cs="Gill Sans"/>
          <w:i/>
        </w:rPr>
      </w:pPr>
      <w:r w:rsidRPr="0075339E">
        <w:rPr>
          <w:rFonts w:asciiTheme="majorHAnsi" w:hAnsiTheme="majorHAnsi" w:cs="Gill Sans"/>
          <w:i/>
        </w:rPr>
        <w:t>The Collective Impact Forum is a resource for people and organizations using the collective impact approach to address large-scale social and environmental problems.</w:t>
      </w:r>
    </w:p>
    <w:p w14:paraId="4604E8F5" w14:textId="77777777" w:rsidR="004B1748" w:rsidRPr="0075339E" w:rsidRDefault="004B1748" w:rsidP="004B1748">
      <w:pPr>
        <w:rPr>
          <w:rFonts w:asciiTheme="majorHAnsi" w:hAnsiTheme="majorHAnsi" w:cs="Gill Sans"/>
          <w:i/>
        </w:rPr>
      </w:pPr>
    </w:p>
    <w:p w14:paraId="4569DB3E" w14:textId="77777777" w:rsidR="004B1748" w:rsidRPr="0075339E" w:rsidRDefault="004B1748" w:rsidP="004B1748">
      <w:pPr>
        <w:ind w:left="2160" w:firstLine="720"/>
        <w:rPr>
          <w:rFonts w:asciiTheme="majorHAnsi" w:hAnsiTheme="majorHAnsi" w:cs="Gill Sans"/>
          <w:b/>
        </w:rPr>
      </w:pPr>
      <w:r w:rsidRPr="0075339E">
        <w:rPr>
          <w:rFonts w:asciiTheme="majorHAnsi" w:hAnsiTheme="majorHAnsi" w:cs="Gill Sans"/>
          <w:b/>
        </w:rPr>
        <w:t>Boston:</w:t>
      </w:r>
    </w:p>
    <w:p w14:paraId="090CA401" w14:textId="77777777" w:rsidR="004B1748" w:rsidRPr="0075339E" w:rsidRDefault="004B1748" w:rsidP="004B1748">
      <w:pPr>
        <w:rPr>
          <w:rFonts w:asciiTheme="majorHAnsi" w:hAnsiTheme="majorHAnsi" w:cs="Gill Sans"/>
          <w:b/>
        </w:rPr>
      </w:pPr>
    </w:p>
    <w:p w14:paraId="44FC82F8"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Roxbury Innovation Center</w:t>
      </w:r>
      <w:r w:rsidRPr="0075339E">
        <w:rPr>
          <w:rFonts w:asciiTheme="majorHAnsi" w:hAnsiTheme="majorHAnsi" w:cs="Gill Sans"/>
        </w:rPr>
        <w:t xml:space="preserve"> </w:t>
      </w:r>
      <w:hyperlink r:id="rId62" w:history="1">
        <w:r w:rsidRPr="0075339E">
          <w:rPr>
            <w:rStyle w:val="Hyperlink"/>
            <w:rFonts w:asciiTheme="majorHAnsi" w:hAnsiTheme="majorHAnsi" w:cs="Gill Sans"/>
          </w:rPr>
          <w:t>https://roxburyinnovationcenter.org</w:t>
        </w:r>
      </w:hyperlink>
    </w:p>
    <w:p w14:paraId="26393E4F" w14:textId="77777777" w:rsidR="004B1748" w:rsidRPr="0075339E" w:rsidRDefault="004B1748" w:rsidP="004B1748">
      <w:pPr>
        <w:rPr>
          <w:rFonts w:asciiTheme="majorHAnsi" w:hAnsiTheme="majorHAnsi" w:cs="Gill Sans"/>
        </w:rPr>
      </w:pPr>
    </w:p>
    <w:p w14:paraId="7D182AD9" w14:textId="77777777" w:rsidR="004B1748" w:rsidRPr="0075339E" w:rsidRDefault="004B1748" w:rsidP="004B1748">
      <w:pPr>
        <w:rPr>
          <w:rFonts w:asciiTheme="majorHAnsi" w:hAnsiTheme="majorHAnsi" w:cs="Gill Sans"/>
        </w:rPr>
      </w:pPr>
      <w:r w:rsidRPr="0075339E">
        <w:rPr>
          <w:rFonts w:asciiTheme="majorHAnsi" w:hAnsiTheme="majorHAnsi" w:cs="Gill Sans"/>
        </w:rPr>
        <w:t>Roxbury Innovation Center (RIC) was created through a public-private partnership with the City of Boston and Venture Café Foundation. Our mission is to support local economic development, in Roxbury, by empowering and guiding innovation and entrepreneurship, as viable career options</w:t>
      </w:r>
    </w:p>
    <w:p w14:paraId="2330B1FB" w14:textId="77777777" w:rsidR="004B1748" w:rsidRPr="0075339E" w:rsidRDefault="004B1748" w:rsidP="004B1748">
      <w:pPr>
        <w:rPr>
          <w:rFonts w:asciiTheme="majorHAnsi" w:hAnsiTheme="majorHAnsi" w:cs="Gill Sans"/>
        </w:rPr>
      </w:pPr>
    </w:p>
    <w:p w14:paraId="1E28BA6F"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lastRenderedPageBreak/>
        <w:t>Fairmount Innovation Lab</w:t>
      </w:r>
      <w:r w:rsidRPr="0075339E">
        <w:rPr>
          <w:rFonts w:asciiTheme="majorHAnsi" w:hAnsiTheme="majorHAnsi" w:cs="Gill Sans"/>
        </w:rPr>
        <w:t xml:space="preserve"> </w:t>
      </w:r>
      <w:hyperlink r:id="rId63" w:history="1">
        <w:r w:rsidRPr="0075339E">
          <w:rPr>
            <w:rStyle w:val="Hyperlink"/>
            <w:rFonts w:asciiTheme="majorHAnsi" w:hAnsiTheme="majorHAnsi" w:cs="Gill Sans"/>
          </w:rPr>
          <w:t>http://fil594.org</w:t>
        </w:r>
      </w:hyperlink>
    </w:p>
    <w:p w14:paraId="1B84FC68" w14:textId="77777777" w:rsidR="004B1748" w:rsidRPr="0075339E" w:rsidRDefault="004B1748" w:rsidP="004B1748">
      <w:pPr>
        <w:rPr>
          <w:rFonts w:asciiTheme="majorHAnsi" w:hAnsiTheme="majorHAnsi" w:cs="Gill Sans"/>
        </w:rPr>
      </w:pPr>
    </w:p>
    <w:p w14:paraId="57D3F194" w14:textId="77777777" w:rsidR="004B1748" w:rsidRPr="0075339E" w:rsidRDefault="004B1748" w:rsidP="004B1748">
      <w:pPr>
        <w:rPr>
          <w:rFonts w:asciiTheme="majorHAnsi" w:hAnsiTheme="majorHAnsi" w:cs="Gill Sans"/>
        </w:rPr>
      </w:pPr>
      <w:r w:rsidRPr="0075339E">
        <w:rPr>
          <w:rFonts w:asciiTheme="majorHAnsi" w:hAnsiTheme="majorHAnsi" w:cs="Gill Sans"/>
        </w:rPr>
        <w:t>Fairmount Innovation Lab (FIL) promotes inclusive innovation, creative and social enterprise, and entrepreneurship in the Boston community.</w:t>
      </w:r>
    </w:p>
    <w:p w14:paraId="78E7A5C3" w14:textId="77777777" w:rsidR="004B1748" w:rsidRPr="0075339E" w:rsidRDefault="004B1748" w:rsidP="004B1748">
      <w:pPr>
        <w:rPr>
          <w:rFonts w:asciiTheme="majorHAnsi" w:hAnsiTheme="majorHAnsi" w:cs="Gill Sans"/>
        </w:rPr>
      </w:pPr>
    </w:p>
    <w:p w14:paraId="69CF125D" w14:textId="77777777" w:rsidR="004B1748" w:rsidRPr="0075339E" w:rsidRDefault="004B1748" w:rsidP="004B1748">
      <w:pPr>
        <w:ind w:firstLine="720"/>
        <w:rPr>
          <w:rFonts w:asciiTheme="majorHAnsi" w:hAnsiTheme="majorHAnsi" w:cs="Gill Sans"/>
        </w:rPr>
      </w:pPr>
      <w:proofErr w:type="spellStart"/>
      <w:r w:rsidRPr="0075339E">
        <w:rPr>
          <w:rFonts w:asciiTheme="majorHAnsi" w:hAnsiTheme="majorHAnsi" w:cs="Gill Sans"/>
          <w:b/>
        </w:rPr>
        <w:t>CoLab</w:t>
      </w:r>
      <w:proofErr w:type="spellEnd"/>
      <w:r w:rsidRPr="0075339E">
        <w:rPr>
          <w:rFonts w:asciiTheme="majorHAnsi" w:hAnsiTheme="majorHAnsi" w:cs="Gill Sans"/>
          <w:b/>
        </w:rPr>
        <w:t xml:space="preserve"> Dudley</w:t>
      </w:r>
      <w:r w:rsidRPr="0075339E">
        <w:rPr>
          <w:rFonts w:asciiTheme="majorHAnsi" w:hAnsiTheme="majorHAnsi" w:cs="Gill Sans"/>
        </w:rPr>
        <w:t xml:space="preserve"> </w:t>
      </w:r>
      <w:hyperlink r:id="rId64" w:history="1">
        <w:r w:rsidRPr="0075339E">
          <w:rPr>
            <w:rStyle w:val="Hyperlink"/>
            <w:rFonts w:asciiTheme="majorHAnsi" w:hAnsiTheme="majorHAnsi" w:cs="Gill Sans"/>
          </w:rPr>
          <w:t>https://www.colabdudley.net</w:t>
        </w:r>
      </w:hyperlink>
    </w:p>
    <w:p w14:paraId="4800629C" w14:textId="77777777" w:rsidR="004B1748" w:rsidRPr="0075339E" w:rsidRDefault="004B1748" w:rsidP="004B1748">
      <w:pPr>
        <w:rPr>
          <w:rFonts w:asciiTheme="majorHAnsi" w:hAnsiTheme="majorHAnsi" w:cs="Gill Sans"/>
        </w:rPr>
      </w:pPr>
    </w:p>
    <w:p w14:paraId="51D3D8EE" w14:textId="77777777" w:rsidR="004B1748" w:rsidRPr="0075339E" w:rsidRDefault="004B1748" w:rsidP="004B1748">
      <w:pPr>
        <w:rPr>
          <w:rFonts w:asciiTheme="majorHAnsi" w:hAnsiTheme="majorHAnsi" w:cs="Gill Sans"/>
        </w:rPr>
      </w:pPr>
      <w:r w:rsidRPr="0075339E">
        <w:rPr>
          <w:rFonts w:asciiTheme="majorHAnsi" w:hAnsiTheme="majorHAnsi" w:cs="Gill Sans"/>
        </w:rPr>
        <w:t xml:space="preserve">We introduce imaginative ideas which open people’s minds to their potential to create change with resources that are already around them. We </w:t>
      </w:r>
      <w:proofErr w:type="spellStart"/>
      <w:r w:rsidRPr="0075339E">
        <w:rPr>
          <w:rFonts w:asciiTheme="majorHAnsi" w:hAnsiTheme="majorHAnsi" w:cs="Gill Sans"/>
        </w:rPr>
        <w:t>catalyse</w:t>
      </w:r>
      <w:proofErr w:type="spellEnd"/>
      <w:r w:rsidRPr="0075339E">
        <w:rPr>
          <w:rFonts w:asciiTheme="majorHAnsi" w:hAnsiTheme="majorHAnsi" w:cs="Gill Sans"/>
        </w:rPr>
        <w:t>, co-design and support a multitude of small scale, interconnected social innovations which build relationships and relate to place. </w:t>
      </w:r>
    </w:p>
    <w:p w14:paraId="47360FA2" w14:textId="77777777" w:rsidR="004B1748" w:rsidRPr="0075339E" w:rsidRDefault="004B1748" w:rsidP="004B1748">
      <w:pPr>
        <w:rPr>
          <w:rFonts w:asciiTheme="majorHAnsi" w:hAnsiTheme="majorHAnsi" w:cs="Gill Sans"/>
        </w:rPr>
      </w:pPr>
    </w:p>
    <w:p w14:paraId="00028648" w14:textId="77777777" w:rsidR="004B1748" w:rsidRPr="0075339E" w:rsidRDefault="004B1748" w:rsidP="004B1748">
      <w:pPr>
        <w:ind w:left="720"/>
        <w:rPr>
          <w:rFonts w:asciiTheme="majorHAnsi" w:hAnsiTheme="majorHAnsi" w:cs="Gill Sans"/>
        </w:rPr>
      </w:pPr>
      <w:r w:rsidRPr="0075339E">
        <w:rPr>
          <w:rFonts w:asciiTheme="majorHAnsi" w:hAnsiTheme="majorHAnsi" w:cs="Gill Sans"/>
          <w:b/>
        </w:rPr>
        <w:t>The Social Innovation Forum</w:t>
      </w:r>
      <w:r w:rsidRPr="0075339E">
        <w:rPr>
          <w:rFonts w:asciiTheme="majorHAnsi" w:hAnsiTheme="majorHAnsi" w:cs="Gill Sans"/>
        </w:rPr>
        <w:t xml:space="preserve"> </w:t>
      </w:r>
      <w:hyperlink r:id="rId65" w:history="1">
        <w:r w:rsidRPr="0075339E">
          <w:rPr>
            <w:rStyle w:val="Hyperlink"/>
            <w:rFonts w:asciiTheme="majorHAnsi" w:hAnsiTheme="majorHAnsi" w:cs="Gill Sans"/>
          </w:rPr>
          <w:t>https://www.socialinnovationforum.org/about</w:t>
        </w:r>
      </w:hyperlink>
    </w:p>
    <w:p w14:paraId="7BE6361E" w14:textId="77777777" w:rsidR="004B1748" w:rsidRPr="0075339E" w:rsidRDefault="004B1748" w:rsidP="004B1748">
      <w:pPr>
        <w:rPr>
          <w:rFonts w:asciiTheme="majorHAnsi" w:hAnsiTheme="majorHAnsi" w:cs="Gill Sans"/>
        </w:rPr>
      </w:pPr>
    </w:p>
    <w:p w14:paraId="49B7256B" w14:textId="77777777" w:rsidR="004B1748" w:rsidRPr="0075339E" w:rsidRDefault="004B1748" w:rsidP="004B1748">
      <w:pPr>
        <w:rPr>
          <w:rFonts w:asciiTheme="majorHAnsi" w:hAnsiTheme="majorHAnsi" w:cs="Gill Sans"/>
          <w:i/>
        </w:rPr>
      </w:pPr>
      <w:r w:rsidRPr="0075339E">
        <w:rPr>
          <w:rFonts w:asciiTheme="majorHAnsi" w:hAnsiTheme="majorHAnsi" w:cs="Gill Sans"/>
          <w:i/>
        </w:rPr>
        <w:t>The Social Innovation Forum (SIF) provides a unique combination of capacity building and network building to create positive social change in greater Boston. We actively connect supporters (funders, investors, and volunteers) and practitioners (nonprofit and social business leaders) to build productive relationships focused on growing social impact.</w:t>
      </w:r>
    </w:p>
    <w:p w14:paraId="12235FB4" w14:textId="77777777" w:rsidR="004B1748" w:rsidRPr="0075339E" w:rsidRDefault="004B1748" w:rsidP="004B1748">
      <w:pPr>
        <w:rPr>
          <w:rFonts w:asciiTheme="majorHAnsi" w:hAnsiTheme="majorHAnsi" w:cs="Gill Sans"/>
          <w:i/>
        </w:rPr>
      </w:pPr>
    </w:p>
    <w:p w14:paraId="721B2A18"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The Design Studio for Social Intervention</w:t>
      </w:r>
      <w:r w:rsidRPr="0075339E">
        <w:rPr>
          <w:rFonts w:asciiTheme="majorHAnsi" w:hAnsiTheme="majorHAnsi" w:cs="Gill Sans"/>
        </w:rPr>
        <w:t xml:space="preserve"> </w:t>
      </w:r>
      <w:hyperlink r:id="rId66" w:history="1">
        <w:r w:rsidRPr="0075339E">
          <w:rPr>
            <w:rStyle w:val="Hyperlink"/>
            <w:rFonts w:asciiTheme="majorHAnsi" w:hAnsiTheme="majorHAnsi" w:cs="Gill Sans"/>
          </w:rPr>
          <w:t>https://www.ds4si.org</w:t>
        </w:r>
      </w:hyperlink>
    </w:p>
    <w:p w14:paraId="172AD348" w14:textId="77777777" w:rsidR="004B1748" w:rsidRPr="0075339E" w:rsidRDefault="004B1748" w:rsidP="004B1748">
      <w:pPr>
        <w:rPr>
          <w:rFonts w:asciiTheme="majorHAnsi" w:hAnsiTheme="majorHAnsi" w:cs="Gill Sans"/>
        </w:rPr>
      </w:pPr>
    </w:p>
    <w:p w14:paraId="60F82EAC" w14:textId="77777777" w:rsidR="004B1748" w:rsidRPr="0075339E" w:rsidRDefault="004B1748" w:rsidP="004B1748">
      <w:pPr>
        <w:rPr>
          <w:rFonts w:asciiTheme="majorHAnsi" w:hAnsiTheme="majorHAnsi" w:cs="Gill Sans"/>
          <w:i/>
        </w:rPr>
      </w:pPr>
      <w:r w:rsidRPr="0075339E">
        <w:rPr>
          <w:rFonts w:asciiTheme="majorHAnsi" w:hAnsiTheme="majorHAnsi" w:cs="Gill Sans"/>
          <w:i/>
        </w:rPr>
        <w:t>We are an artistic research and development outfit for the improvement of civil society and everyday life. The Design Studio for Social Intervention (DS4SI) is dedicated to changing how social justice is imagined, developed and deployed here in the United States.</w:t>
      </w:r>
    </w:p>
    <w:p w14:paraId="2C235B32" w14:textId="77777777" w:rsidR="004B1748" w:rsidRPr="0075339E" w:rsidRDefault="004B1748" w:rsidP="004B1748">
      <w:pPr>
        <w:rPr>
          <w:rFonts w:asciiTheme="majorHAnsi" w:hAnsiTheme="majorHAnsi" w:cs="Gill Sans"/>
        </w:rPr>
      </w:pPr>
    </w:p>
    <w:p w14:paraId="636E576B" w14:textId="77777777" w:rsidR="004B1748" w:rsidRPr="0075339E" w:rsidRDefault="004B1748" w:rsidP="004B1748">
      <w:pPr>
        <w:ind w:left="720"/>
        <w:rPr>
          <w:rFonts w:asciiTheme="majorHAnsi" w:hAnsiTheme="majorHAnsi" w:cs="Gill Sans"/>
          <w:bCs/>
          <w:iCs/>
          <w:u w:val="single"/>
        </w:rPr>
      </w:pPr>
      <w:r w:rsidRPr="0075339E">
        <w:rPr>
          <w:rFonts w:asciiTheme="majorHAnsi" w:hAnsiTheme="majorHAnsi" w:cs="Gill Sans"/>
          <w:b/>
          <w:bCs/>
        </w:rPr>
        <w:t xml:space="preserve">Boston Mayor’s Office of New Urban Mechanics (MONUM) </w:t>
      </w:r>
      <w:hyperlink r:id="rId67" w:history="1">
        <w:r w:rsidRPr="0075339E">
          <w:rPr>
            <w:rStyle w:val="Hyperlink"/>
            <w:rFonts w:asciiTheme="majorHAnsi" w:hAnsiTheme="majorHAnsi" w:cs="Gill Sans"/>
            <w:bCs/>
            <w:iCs/>
          </w:rPr>
          <w:t>https://www.boston.gov/departments/new-urban-mechanics</w:t>
        </w:r>
      </w:hyperlink>
    </w:p>
    <w:p w14:paraId="1B1C7DF0" w14:textId="77777777" w:rsidR="004B1748" w:rsidRPr="0075339E" w:rsidRDefault="004B1748" w:rsidP="004B1748">
      <w:pPr>
        <w:rPr>
          <w:rFonts w:asciiTheme="majorHAnsi" w:hAnsiTheme="majorHAnsi" w:cs="Gill Sans"/>
          <w:bCs/>
          <w:iCs/>
          <w:u w:val="single"/>
        </w:rPr>
      </w:pPr>
    </w:p>
    <w:p w14:paraId="2F182067" w14:textId="77777777" w:rsidR="004B1748" w:rsidRPr="0075339E" w:rsidRDefault="004B1748" w:rsidP="004B1748">
      <w:pPr>
        <w:rPr>
          <w:rFonts w:asciiTheme="majorHAnsi" w:hAnsiTheme="majorHAnsi" w:cs="Gill Sans"/>
          <w:bCs/>
          <w:i/>
        </w:rPr>
      </w:pPr>
      <w:r w:rsidRPr="0075339E">
        <w:rPr>
          <w:rFonts w:asciiTheme="majorHAnsi" w:hAnsiTheme="majorHAnsi" w:cs="Gill Sans"/>
          <w:bCs/>
          <w:i/>
          <w:iCs/>
        </w:rPr>
        <w:t>MONUM</w:t>
      </w:r>
      <w:r w:rsidRPr="0075339E">
        <w:rPr>
          <w:rFonts w:asciiTheme="majorHAnsi" w:hAnsiTheme="majorHAnsi" w:cs="Gill Sans"/>
          <w:bCs/>
          <w:i/>
        </w:rPr>
        <w:t xml:space="preserve"> </w:t>
      </w:r>
      <w:r w:rsidRPr="0075339E">
        <w:rPr>
          <w:rFonts w:asciiTheme="majorHAnsi" w:hAnsiTheme="majorHAnsi" w:cs="Gill Sans"/>
          <w:bCs/>
          <w:i/>
          <w:iCs/>
        </w:rPr>
        <w:t>works across city departments and communities to explore, experiment, and evaluate new approaches to government and civic life. We will explore the kinds of things MONUM tries to do, and the issues of implementation that come along with making such attempts</w:t>
      </w:r>
    </w:p>
    <w:p w14:paraId="4B9FDC72" w14:textId="77777777" w:rsidR="004B1748" w:rsidRPr="0075339E" w:rsidRDefault="004B1748" w:rsidP="004B1748">
      <w:pPr>
        <w:rPr>
          <w:rFonts w:asciiTheme="majorHAnsi" w:hAnsiTheme="majorHAnsi" w:cs="Gill Sans"/>
          <w:b/>
        </w:rPr>
      </w:pPr>
    </w:p>
    <w:p w14:paraId="4ED8D0C3" w14:textId="77777777" w:rsidR="004B1748" w:rsidRPr="0075339E" w:rsidRDefault="004B1748" w:rsidP="004B1748">
      <w:pPr>
        <w:rPr>
          <w:rFonts w:asciiTheme="majorHAnsi" w:hAnsiTheme="majorHAnsi" w:cs="Gill Sans"/>
          <w:b/>
        </w:rPr>
      </w:pPr>
      <w:r w:rsidRPr="0075339E">
        <w:rPr>
          <w:rFonts w:asciiTheme="majorHAnsi" w:hAnsiTheme="majorHAnsi" w:cs="Gill Sans"/>
          <w:b/>
        </w:rPr>
        <w:t>Europe:</w:t>
      </w:r>
    </w:p>
    <w:p w14:paraId="6ECDB063" w14:textId="77777777" w:rsidR="004B1748" w:rsidRPr="0075339E" w:rsidRDefault="004B1748" w:rsidP="004B1748">
      <w:pPr>
        <w:rPr>
          <w:rFonts w:asciiTheme="majorHAnsi" w:hAnsiTheme="majorHAnsi" w:cs="Gill Sans"/>
          <w:b/>
        </w:rPr>
      </w:pPr>
    </w:p>
    <w:p w14:paraId="63F4C737" w14:textId="77777777" w:rsidR="004B1748" w:rsidRPr="0075339E" w:rsidRDefault="004B1748" w:rsidP="004B1748">
      <w:pPr>
        <w:ind w:firstLine="720"/>
        <w:rPr>
          <w:rFonts w:asciiTheme="majorHAnsi" w:hAnsiTheme="majorHAnsi" w:cs="Gill Sans"/>
          <w:b/>
        </w:rPr>
      </w:pPr>
      <w:r w:rsidRPr="0075339E">
        <w:rPr>
          <w:rFonts w:asciiTheme="majorHAnsi" w:hAnsiTheme="majorHAnsi" w:cs="Gill Sans"/>
          <w:b/>
        </w:rPr>
        <w:t xml:space="preserve">Euclid Network </w:t>
      </w:r>
      <w:hyperlink r:id="rId68" w:history="1">
        <w:r w:rsidRPr="0075339E">
          <w:rPr>
            <w:rStyle w:val="Hyperlink"/>
            <w:rFonts w:asciiTheme="majorHAnsi" w:hAnsiTheme="majorHAnsi" w:cs="Gill Sans"/>
          </w:rPr>
          <w:t>http://euclidnetwork.eu</w:t>
        </w:r>
      </w:hyperlink>
    </w:p>
    <w:p w14:paraId="408B6F8F" w14:textId="77777777" w:rsidR="004B1748" w:rsidRPr="0075339E" w:rsidRDefault="004B1748" w:rsidP="004B1748">
      <w:pPr>
        <w:rPr>
          <w:rFonts w:asciiTheme="majorHAnsi" w:hAnsiTheme="majorHAnsi" w:cs="Gill Sans"/>
          <w:b/>
        </w:rPr>
      </w:pPr>
    </w:p>
    <w:p w14:paraId="40438DFA" w14:textId="77777777" w:rsidR="004B1748" w:rsidRPr="0075339E" w:rsidRDefault="004B1748" w:rsidP="004B1748">
      <w:pPr>
        <w:rPr>
          <w:rFonts w:asciiTheme="majorHAnsi" w:eastAsia="Times New Roman" w:hAnsiTheme="majorHAnsi" w:cs="Gill Sans"/>
          <w:i/>
          <w:sz w:val="20"/>
          <w:szCs w:val="20"/>
        </w:rPr>
      </w:pPr>
      <w:r w:rsidRPr="0075339E">
        <w:rPr>
          <w:rFonts w:asciiTheme="majorHAnsi" w:hAnsiTheme="majorHAnsi" w:cs="Gill Sans"/>
          <w:i/>
        </w:rPr>
        <w:t>The European network to empower civil society and social enterprise delivers</w:t>
      </w:r>
      <w:r w:rsidRPr="0075339E">
        <w:rPr>
          <w:rFonts w:asciiTheme="majorHAnsi" w:eastAsia="Times New Roman" w:hAnsiTheme="majorHAnsi" w:cs="Gill Sans"/>
          <w:i/>
          <w:shd w:val="clear" w:color="auto" w:fill="FFFFFF"/>
        </w:rPr>
        <w:t xml:space="preserve"> events, peer exchanges and policy work for social entrepreneurs and civil society leaders.</w:t>
      </w:r>
    </w:p>
    <w:p w14:paraId="7AAA7F2B" w14:textId="77777777" w:rsidR="004B1748" w:rsidRPr="0075339E" w:rsidRDefault="004B1748" w:rsidP="004B1748">
      <w:pPr>
        <w:rPr>
          <w:rFonts w:asciiTheme="majorHAnsi" w:hAnsiTheme="majorHAnsi" w:cs="Gill Sans"/>
        </w:rPr>
      </w:pPr>
    </w:p>
    <w:p w14:paraId="79DD7C2B" w14:textId="77777777" w:rsidR="004B1748" w:rsidRPr="0075339E" w:rsidRDefault="004B1748" w:rsidP="004B1748">
      <w:pPr>
        <w:ind w:firstLine="720"/>
        <w:rPr>
          <w:rStyle w:val="Hyperlink"/>
          <w:rFonts w:asciiTheme="majorHAnsi" w:hAnsiTheme="majorHAnsi" w:cs="Gill Sans"/>
        </w:rPr>
      </w:pPr>
      <w:proofErr w:type="spellStart"/>
      <w:r w:rsidRPr="0075339E">
        <w:rPr>
          <w:rFonts w:asciiTheme="majorHAnsi" w:hAnsiTheme="majorHAnsi" w:cs="Gill Sans"/>
          <w:b/>
        </w:rPr>
        <w:t>UpSocial</w:t>
      </w:r>
      <w:proofErr w:type="spellEnd"/>
      <w:r w:rsidRPr="0075339E">
        <w:rPr>
          <w:rFonts w:asciiTheme="majorHAnsi" w:hAnsiTheme="majorHAnsi" w:cs="Gill Sans"/>
        </w:rPr>
        <w:t xml:space="preserve"> </w:t>
      </w:r>
      <w:hyperlink r:id="rId69" w:history="1">
        <w:r w:rsidRPr="0075339E">
          <w:rPr>
            <w:rStyle w:val="Hyperlink"/>
            <w:rFonts w:asciiTheme="majorHAnsi" w:hAnsiTheme="majorHAnsi" w:cs="Gill Sans"/>
          </w:rPr>
          <w:t>https://upsocial.org/en</w:t>
        </w:r>
      </w:hyperlink>
    </w:p>
    <w:p w14:paraId="40F17F06" w14:textId="77777777" w:rsidR="004B1748" w:rsidRPr="0075339E" w:rsidRDefault="004B1748" w:rsidP="004B1748">
      <w:pPr>
        <w:rPr>
          <w:rStyle w:val="Hyperlink"/>
          <w:rFonts w:asciiTheme="majorHAnsi" w:hAnsiTheme="majorHAnsi" w:cs="Gill Sans"/>
        </w:rPr>
      </w:pPr>
    </w:p>
    <w:p w14:paraId="0BA2D755" w14:textId="77777777" w:rsidR="004B1748" w:rsidRPr="0075339E" w:rsidRDefault="004B1748" w:rsidP="004B1748">
      <w:pPr>
        <w:rPr>
          <w:rFonts w:asciiTheme="majorHAnsi" w:eastAsia="Times New Roman" w:hAnsiTheme="majorHAnsi" w:cs="Gill Sans"/>
          <w:i/>
          <w:color w:val="3B3B3B"/>
          <w:shd w:val="clear" w:color="auto" w:fill="FFFFFF"/>
        </w:rPr>
      </w:pPr>
      <w:r w:rsidRPr="0075339E">
        <w:rPr>
          <w:rFonts w:asciiTheme="majorHAnsi" w:eastAsia="Times New Roman" w:hAnsiTheme="majorHAnsi" w:cs="Gill Sans"/>
          <w:i/>
          <w:color w:val="3B3B3B"/>
          <w:shd w:val="clear" w:color="auto" w:fill="FFFFFF"/>
        </w:rPr>
        <w:lastRenderedPageBreak/>
        <w:t xml:space="preserve">Social innovation is not a luxury it is an imperative. With increasing social needs and with decreasing resources to respond to them, we must find </w:t>
      </w:r>
      <w:proofErr w:type="spellStart"/>
      <w:r w:rsidRPr="0075339E">
        <w:rPr>
          <w:rFonts w:asciiTheme="majorHAnsi" w:eastAsia="Times New Roman" w:hAnsiTheme="majorHAnsi" w:cs="Gill Sans"/>
          <w:i/>
          <w:color w:val="3B3B3B"/>
          <w:shd w:val="clear" w:color="auto" w:fill="FFFFFF"/>
        </w:rPr>
        <w:t>news</w:t>
      </w:r>
      <w:proofErr w:type="spellEnd"/>
      <w:r w:rsidRPr="0075339E">
        <w:rPr>
          <w:rFonts w:asciiTheme="majorHAnsi" w:eastAsia="Times New Roman" w:hAnsiTheme="majorHAnsi" w:cs="Gill Sans"/>
          <w:i/>
          <w:color w:val="3B3B3B"/>
          <w:shd w:val="clear" w:color="auto" w:fill="FFFFFF"/>
        </w:rPr>
        <w:t xml:space="preserve"> ways to solve the pressing problems. We need more efficient, effective, just and solutions, and scale them up to reach out to the most marginalized and vulnerable groups.</w:t>
      </w:r>
    </w:p>
    <w:p w14:paraId="012B9CAB" w14:textId="77777777" w:rsidR="004B1748" w:rsidRPr="0075339E" w:rsidRDefault="004B1748" w:rsidP="004B1748">
      <w:pPr>
        <w:rPr>
          <w:rStyle w:val="Hyperlink"/>
          <w:rFonts w:asciiTheme="majorHAnsi" w:hAnsiTheme="majorHAnsi" w:cs="Gill Sans"/>
        </w:rPr>
      </w:pPr>
    </w:p>
    <w:p w14:paraId="0125F5DC" w14:textId="77777777" w:rsidR="004B1748" w:rsidRPr="0075339E" w:rsidRDefault="004B1748" w:rsidP="004B1748">
      <w:pPr>
        <w:rPr>
          <w:rFonts w:asciiTheme="majorHAnsi" w:hAnsiTheme="majorHAnsi" w:cs="Gill Sans"/>
          <w:b/>
        </w:rPr>
      </w:pPr>
      <w:r w:rsidRPr="0075339E">
        <w:rPr>
          <w:rFonts w:asciiTheme="majorHAnsi" w:hAnsiTheme="majorHAnsi" w:cs="Gill Sans"/>
          <w:b/>
        </w:rPr>
        <w:t>Spain:</w:t>
      </w:r>
    </w:p>
    <w:p w14:paraId="2855B312" w14:textId="77777777" w:rsidR="004B1748" w:rsidRPr="0075339E" w:rsidRDefault="004B1748" w:rsidP="00D229DD">
      <w:pPr>
        <w:ind w:left="2160" w:firstLine="720"/>
        <w:rPr>
          <w:rFonts w:asciiTheme="majorHAnsi" w:hAnsiTheme="majorHAnsi" w:cs="Gill Sans"/>
          <w:b/>
        </w:rPr>
      </w:pPr>
      <w:r w:rsidRPr="0075339E">
        <w:rPr>
          <w:rFonts w:asciiTheme="majorHAnsi" w:hAnsiTheme="majorHAnsi" w:cs="Gill Sans"/>
          <w:b/>
        </w:rPr>
        <w:t>Barcelona:</w:t>
      </w:r>
    </w:p>
    <w:p w14:paraId="7AC376B6" w14:textId="77777777" w:rsidR="004B1748" w:rsidRPr="0075339E" w:rsidRDefault="004B1748" w:rsidP="004B1748">
      <w:pPr>
        <w:rPr>
          <w:rFonts w:asciiTheme="majorHAnsi" w:hAnsiTheme="majorHAnsi" w:cs="Gill Sans"/>
          <w:b/>
        </w:rPr>
      </w:pPr>
    </w:p>
    <w:p w14:paraId="37AE2C60" w14:textId="77777777" w:rsidR="004B1748" w:rsidRPr="0075339E" w:rsidRDefault="00B1161E" w:rsidP="004B1748">
      <w:pPr>
        <w:ind w:left="720"/>
        <w:rPr>
          <w:rFonts w:asciiTheme="majorHAnsi" w:hAnsiTheme="majorHAnsi" w:cs="Gill Sans"/>
        </w:rPr>
      </w:pPr>
      <w:hyperlink r:id="rId70" w:history="1">
        <w:r w:rsidR="004B1748" w:rsidRPr="0075339E">
          <w:rPr>
            <w:rStyle w:val="Hyperlink"/>
            <w:rFonts w:asciiTheme="majorHAnsi" w:hAnsiTheme="majorHAnsi" w:cs="Gill Sans"/>
            <w:b/>
            <w:bCs/>
            <w:color w:val="auto"/>
            <w:u w:val="none"/>
          </w:rPr>
          <w:t>Sharing Cities: A worldwide cities overview on platform economy policies with a focus on Barcelona</w:t>
        </w:r>
      </w:hyperlink>
    </w:p>
    <w:p w14:paraId="2FE931AC" w14:textId="77777777" w:rsidR="004B1748" w:rsidRPr="0075339E" w:rsidRDefault="00B1161E" w:rsidP="004B1748">
      <w:pPr>
        <w:ind w:firstLine="720"/>
        <w:rPr>
          <w:rFonts w:asciiTheme="majorHAnsi" w:hAnsiTheme="majorHAnsi" w:cs="Gill Sans"/>
        </w:rPr>
      </w:pPr>
      <w:hyperlink r:id="rId71" w:history="1">
        <w:r w:rsidR="004B1748" w:rsidRPr="0075339E">
          <w:rPr>
            <w:rStyle w:val="Hyperlink"/>
            <w:rFonts w:asciiTheme="majorHAnsi" w:hAnsiTheme="majorHAnsi" w:cs="Gill Sans"/>
          </w:rPr>
          <w:t>http://www.share.barcelona/wp-content/uploads/2018/11/SharingCities_book.pdf</w:t>
        </w:r>
      </w:hyperlink>
    </w:p>
    <w:p w14:paraId="20236250" w14:textId="77777777" w:rsidR="004B1748" w:rsidRPr="0075339E" w:rsidRDefault="004B1748" w:rsidP="004B1748">
      <w:pPr>
        <w:rPr>
          <w:rFonts w:asciiTheme="majorHAnsi" w:hAnsiTheme="majorHAnsi" w:cs="Gill Sans"/>
          <w:b/>
        </w:rPr>
      </w:pPr>
    </w:p>
    <w:p w14:paraId="087F4DD7" w14:textId="77777777" w:rsidR="004B1748" w:rsidRPr="0075339E" w:rsidRDefault="004B1748" w:rsidP="004B1748">
      <w:pPr>
        <w:rPr>
          <w:rFonts w:asciiTheme="majorHAnsi" w:hAnsiTheme="majorHAnsi" w:cs="Gill Sans"/>
          <w:i/>
        </w:rPr>
      </w:pPr>
      <w:r w:rsidRPr="0075339E">
        <w:rPr>
          <w:rFonts w:asciiTheme="majorHAnsi" w:hAnsiTheme="majorHAnsi" w:cs="Gill Sans"/>
          <w:i/>
        </w:rPr>
        <w:t>Barcelona is a worldwide reference in socially responsible platform economy models.  This book identifies and analyses 100 platforms in Barcelona that have a socially responsible approach and that are an example of new ways of interacting between citizens so they can self-organize and help economic activities to thrive. </w:t>
      </w:r>
    </w:p>
    <w:p w14:paraId="16D9DC1E" w14:textId="77777777" w:rsidR="004B1748" w:rsidRPr="0075339E" w:rsidRDefault="004B1748" w:rsidP="004B1748">
      <w:pPr>
        <w:rPr>
          <w:rFonts w:asciiTheme="majorHAnsi" w:hAnsiTheme="majorHAnsi" w:cs="Gill Sans"/>
          <w:b/>
        </w:rPr>
      </w:pPr>
    </w:p>
    <w:p w14:paraId="3EDE286A" w14:textId="1E01EC8A" w:rsidR="004B1748" w:rsidRPr="0075339E" w:rsidRDefault="004B1748" w:rsidP="00D229DD">
      <w:pPr>
        <w:jc w:val="center"/>
        <w:rPr>
          <w:rFonts w:asciiTheme="majorHAnsi" w:hAnsiTheme="majorHAnsi" w:cs="Gill Sans"/>
          <w:b/>
        </w:rPr>
      </w:pPr>
      <w:r w:rsidRPr="0075339E">
        <w:rPr>
          <w:rFonts w:asciiTheme="majorHAnsi" w:hAnsiTheme="majorHAnsi" w:cs="Gill Sans"/>
          <w:b/>
        </w:rPr>
        <w:t>Netherlands:</w:t>
      </w:r>
    </w:p>
    <w:p w14:paraId="6BC14937" w14:textId="77777777" w:rsidR="004B1748" w:rsidRPr="0075339E" w:rsidRDefault="004B1748" w:rsidP="004B1748">
      <w:pPr>
        <w:rPr>
          <w:rFonts w:asciiTheme="majorHAnsi" w:hAnsiTheme="majorHAnsi" w:cs="Gill Sans"/>
          <w:b/>
        </w:rPr>
      </w:pPr>
    </w:p>
    <w:p w14:paraId="7122B398" w14:textId="77777777" w:rsidR="004B1748" w:rsidRPr="0075339E" w:rsidRDefault="004B1748" w:rsidP="004B1748">
      <w:pPr>
        <w:ind w:firstLine="720"/>
        <w:rPr>
          <w:rFonts w:asciiTheme="majorHAnsi" w:hAnsiTheme="majorHAnsi" w:cs="Gill Sans"/>
          <w:b/>
        </w:rPr>
      </w:pPr>
      <w:proofErr w:type="spellStart"/>
      <w:r w:rsidRPr="0075339E">
        <w:rPr>
          <w:rFonts w:asciiTheme="majorHAnsi" w:hAnsiTheme="majorHAnsi" w:cs="Gill Sans"/>
          <w:b/>
        </w:rPr>
        <w:t>Kennisland</w:t>
      </w:r>
      <w:proofErr w:type="spellEnd"/>
      <w:r w:rsidRPr="0075339E">
        <w:rPr>
          <w:rFonts w:asciiTheme="majorHAnsi" w:hAnsiTheme="majorHAnsi" w:cs="Gill Sans"/>
          <w:b/>
        </w:rPr>
        <w:t xml:space="preserve"> </w:t>
      </w:r>
      <w:hyperlink r:id="rId72" w:history="1">
        <w:r w:rsidRPr="0075339E">
          <w:rPr>
            <w:rStyle w:val="Hyperlink"/>
            <w:rFonts w:asciiTheme="majorHAnsi" w:hAnsiTheme="majorHAnsi" w:cs="Gill Sans"/>
          </w:rPr>
          <w:t>https://www.kl.nl/en/themas/social-innovation/</w:t>
        </w:r>
      </w:hyperlink>
    </w:p>
    <w:p w14:paraId="5B50CEB8" w14:textId="77777777" w:rsidR="004B1748" w:rsidRPr="0075339E" w:rsidRDefault="004B1748" w:rsidP="004B1748">
      <w:pPr>
        <w:rPr>
          <w:rFonts w:asciiTheme="majorHAnsi" w:hAnsiTheme="majorHAnsi" w:cs="Gill Sans"/>
          <w:b/>
        </w:rPr>
      </w:pPr>
    </w:p>
    <w:p w14:paraId="46175677" w14:textId="77777777" w:rsidR="004B1748" w:rsidRPr="0075339E" w:rsidRDefault="004B1748" w:rsidP="004B1748">
      <w:pPr>
        <w:rPr>
          <w:rFonts w:asciiTheme="majorHAnsi" w:hAnsiTheme="majorHAnsi" w:cs="Gill Sans"/>
          <w:i/>
        </w:rPr>
      </w:pPr>
      <w:proofErr w:type="spellStart"/>
      <w:r w:rsidRPr="0075339E">
        <w:rPr>
          <w:rFonts w:asciiTheme="majorHAnsi" w:hAnsiTheme="majorHAnsi" w:cs="Gill Sans"/>
          <w:i/>
        </w:rPr>
        <w:t>Kennisland</w:t>
      </w:r>
      <w:proofErr w:type="spellEnd"/>
      <w:r w:rsidRPr="0075339E">
        <w:rPr>
          <w:rFonts w:asciiTheme="majorHAnsi" w:hAnsiTheme="majorHAnsi" w:cs="Gill Sans"/>
          <w:i/>
        </w:rPr>
        <w:t xml:space="preserve"> believes that we must look beyond the trend for new solutions. New solutions do not automatically create new or better public value, nor do they share this value in an equal manner. It is often the case that such solutions fail to meet the needs of end users, and that a great many people are not reached by them. In short, new solutions do not automatically bridge the gap between failing systems and the daily lives and experiences of those who badly need these </w:t>
      </w:r>
      <w:proofErr w:type="gramStart"/>
      <w:r w:rsidRPr="0075339E">
        <w:rPr>
          <w:rFonts w:asciiTheme="majorHAnsi" w:hAnsiTheme="majorHAnsi" w:cs="Gill Sans"/>
          <w:i/>
        </w:rPr>
        <w:t>services..</w:t>
      </w:r>
      <w:proofErr w:type="gramEnd"/>
    </w:p>
    <w:p w14:paraId="085CE31C" w14:textId="77777777" w:rsidR="004B1748" w:rsidRPr="0075339E" w:rsidRDefault="004B1748" w:rsidP="004B1748">
      <w:pPr>
        <w:rPr>
          <w:rFonts w:asciiTheme="majorHAnsi" w:hAnsiTheme="majorHAnsi" w:cs="Gill Sans"/>
          <w:b/>
        </w:rPr>
      </w:pPr>
    </w:p>
    <w:p w14:paraId="6E814E69" w14:textId="77777777" w:rsidR="004B1748" w:rsidRPr="0075339E" w:rsidRDefault="004B1748" w:rsidP="00D229DD">
      <w:pPr>
        <w:jc w:val="center"/>
        <w:rPr>
          <w:rFonts w:asciiTheme="majorHAnsi" w:hAnsiTheme="majorHAnsi" w:cs="Gill Sans"/>
          <w:b/>
        </w:rPr>
      </w:pPr>
      <w:r w:rsidRPr="0075339E">
        <w:rPr>
          <w:rFonts w:asciiTheme="majorHAnsi" w:hAnsiTheme="majorHAnsi" w:cs="Gill Sans"/>
          <w:b/>
        </w:rPr>
        <w:t>UK:</w:t>
      </w:r>
    </w:p>
    <w:p w14:paraId="71A9F68C"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Collaborate</w:t>
      </w:r>
      <w:r w:rsidRPr="0075339E">
        <w:rPr>
          <w:rFonts w:asciiTheme="majorHAnsi" w:hAnsiTheme="majorHAnsi" w:cs="Gill Sans"/>
        </w:rPr>
        <w:t xml:space="preserve"> </w:t>
      </w:r>
      <w:hyperlink r:id="rId73" w:history="1">
        <w:r w:rsidRPr="0075339E">
          <w:rPr>
            <w:rStyle w:val="Hyperlink"/>
            <w:rFonts w:asciiTheme="majorHAnsi" w:hAnsiTheme="majorHAnsi" w:cs="Gill Sans"/>
          </w:rPr>
          <w:t>https://collaboratecic.com</w:t>
        </w:r>
      </w:hyperlink>
    </w:p>
    <w:p w14:paraId="206441FC" w14:textId="77777777" w:rsidR="004B1748" w:rsidRPr="0075339E" w:rsidRDefault="004B1748" w:rsidP="004B1748">
      <w:pPr>
        <w:rPr>
          <w:rFonts w:asciiTheme="majorHAnsi" w:hAnsiTheme="majorHAnsi" w:cs="Gill Sans"/>
        </w:rPr>
      </w:pPr>
    </w:p>
    <w:p w14:paraId="41443464" w14:textId="77777777" w:rsidR="004B1748" w:rsidRPr="0075339E" w:rsidRDefault="004B1748" w:rsidP="004B1748">
      <w:pPr>
        <w:rPr>
          <w:rFonts w:asciiTheme="majorHAnsi" w:hAnsiTheme="majorHAnsi" w:cs="Gill Sans"/>
          <w:i/>
        </w:rPr>
      </w:pPr>
      <w:r w:rsidRPr="0075339E">
        <w:rPr>
          <w:rFonts w:asciiTheme="majorHAnsi" w:hAnsiTheme="majorHAnsi" w:cs="Gill Sans"/>
          <w:i/>
        </w:rPr>
        <w:t>We help public services collaborate to tackle complex social challenges</w:t>
      </w:r>
    </w:p>
    <w:p w14:paraId="709AC3FB" w14:textId="77777777" w:rsidR="004B1748" w:rsidRPr="0075339E" w:rsidRDefault="004B1748" w:rsidP="004B1748">
      <w:pPr>
        <w:rPr>
          <w:rFonts w:asciiTheme="majorHAnsi" w:hAnsiTheme="majorHAnsi" w:cs="Gill Sans"/>
        </w:rPr>
      </w:pPr>
    </w:p>
    <w:p w14:paraId="7C5D6459"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NESTA: The Innovation Foundation</w:t>
      </w:r>
      <w:r w:rsidRPr="0075339E">
        <w:rPr>
          <w:rFonts w:asciiTheme="majorHAnsi" w:hAnsiTheme="majorHAnsi" w:cs="Gill Sans"/>
        </w:rPr>
        <w:t xml:space="preserve"> </w:t>
      </w:r>
      <w:hyperlink r:id="rId74" w:history="1">
        <w:r w:rsidRPr="0075339E">
          <w:rPr>
            <w:rStyle w:val="Hyperlink"/>
            <w:rFonts w:asciiTheme="majorHAnsi" w:hAnsiTheme="majorHAnsi" w:cs="Gill Sans"/>
          </w:rPr>
          <w:t>https://www.nesta.org.uk</w:t>
        </w:r>
      </w:hyperlink>
    </w:p>
    <w:p w14:paraId="25DFA764" w14:textId="77777777" w:rsidR="004B1748" w:rsidRPr="0075339E" w:rsidRDefault="004B1748" w:rsidP="004B1748">
      <w:pPr>
        <w:rPr>
          <w:rFonts w:asciiTheme="majorHAnsi" w:hAnsiTheme="majorHAnsi" w:cs="Gill Sans"/>
        </w:rPr>
      </w:pPr>
    </w:p>
    <w:p w14:paraId="102560F4" w14:textId="77777777" w:rsidR="004B1748" w:rsidRPr="0075339E" w:rsidRDefault="004B1748" w:rsidP="004B1748">
      <w:pPr>
        <w:pStyle w:val="Heading3"/>
        <w:spacing w:before="0" w:beforeAutospacing="0" w:after="420" w:afterAutospacing="0"/>
        <w:rPr>
          <w:rFonts w:asciiTheme="majorHAnsi" w:eastAsia="Times New Roman" w:hAnsiTheme="majorHAnsi" w:cs="Gill Sans"/>
          <w:b w:val="0"/>
          <w:bCs w:val="0"/>
          <w:i/>
          <w:color w:val="231F20"/>
          <w:sz w:val="24"/>
          <w:szCs w:val="24"/>
        </w:rPr>
      </w:pPr>
      <w:r w:rsidRPr="0075339E">
        <w:rPr>
          <w:rFonts w:asciiTheme="majorHAnsi" w:hAnsiTheme="majorHAnsi" w:cs="Gill Sans"/>
          <w:b w:val="0"/>
          <w:i/>
          <w:sz w:val="24"/>
          <w:szCs w:val="24"/>
        </w:rPr>
        <w:t xml:space="preserve">We back new ideas to tackle the big challenges of our time. </w:t>
      </w:r>
      <w:r w:rsidRPr="0075339E">
        <w:rPr>
          <w:rFonts w:asciiTheme="majorHAnsi" w:eastAsia="Times New Roman" w:hAnsiTheme="majorHAnsi" w:cs="Gill Sans"/>
          <w:b w:val="0"/>
          <w:bCs w:val="0"/>
          <w:i/>
          <w:color w:val="231F20"/>
          <w:sz w:val="24"/>
          <w:szCs w:val="24"/>
        </w:rPr>
        <w:t>We believe that innovation - the creation and adoption of new ideas - is the key to human progress, prosperity and happiness. But too often innovation doesn’t back the things that really matter to people. We want to make innovation work for everyone - growing new ideas that tackle the challenges our society faces and change the world for the better.</w:t>
      </w:r>
    </w:p>
    <w:p w14:paraId="050517E8" w14:textId="77777777" w:rsidR="004B1748" w:rsidRPr="0075339E" w:rsidRDefault="004B1748" w:rsidP="004B1748">
      <w:pPr>
        <w:pStyle w:val="Heading3"/>
        <w:spacing w:before="0" w:beforeAutospacing="0" w:after="420" w:afterAutospacing="0"/>
        <w:ind w:firstLine="720"/>
        <w:rPr>
          <w:rFonts w:asciiTheme="majorHAnsi" w:eastAsia="Times New Roman" w:hAnsiTheme="majorHAnsi" w:cs="Gill Sans"/>
          <w:b w:val="0"/>
          <w:bCs w:val="0"/>
          <w:color w:val="231F20"/>
          <w:sz w:val="24"/>
          <w:szCs w:val="24"/>
        </w:rPr>
      </w:pPr>
      <w:r w:rsidRPr="0075339E">
        <w:rPr>
          <w:rFonts w:asciiTheme="majorHAnsi" w:eastAsia="Times New Roman" w:hAnsiTheme="majorHAnsi" w:cs="Gill Sans"/>
          <w:bCs w:val="0"/>
          <w:color w:val="231F20"/>
          <w:sz w:val="24"/>
          <w:szCs w:val="24"/>
        </w:rPr>
        <w:t>The Young Foundation</w:t>
      </w:r>
      <w:r w:rsidRPr="0075339E">
        <w:rPr>
          <w:rFonts w:asciiTheme="majorHAnsi" w:eastAsia="Times New Roman" w:hAnsiTheme="majorHAnsi" w:cs="Gill Sans"/>
          <w:b w:val="0"/>
          <w:bCs w:val="0"/>
          <w:color w:val="231F20"/>
          <w:sz w:val="24"/>
          <w:szCs w:val="24"/>
        </w:rPr>
        <w:t xml:space="preserve"> </w:t>
      </w:r>
      <w:hyperlink r:id="rId75" w:history="1">
        <w:r w:rsidRPr="0075339E">
          <w:rPr>
            <w:rStyle w:val="Hyperlink"/>
            <w:rFonts w:asciiTheme="majorHAnsi" w:eastAsia="Times New Roman" w:hAnsiTheme="majorHAnsi" w:cs="Gill Sans"/>
            <w:b w:val="0"/>
            <w:bCs w:val="0"/>
            <w:sz w:val="24"/>
            <w:szCs w:val="24"/>
          </w:rPr>
          <w:t>https://youngfoundation.org/about-us/</w:t>
        </w:r>
      </w:hyperlink>
    </w:p>
    <w:p w14:paraId="2F72D9A7" w14:textId="77777777" w:rsidR="004B1748" w:rsidRPr="0075339E" w:rsidRDefault="004B1748" w:rsidP="004B1748">
      <w:pPr>
        <w:pStyle w:val="Heading3"/>
        <w:spacing w:before="0" w:beforeAutospacing="0" w:after="420" w:afterAutospacing="0"/>
        <w:rPr>
          <w:rFonts w:asciiTheme="majorHAnsi" w:eastAsia="Times New Roman" w:hAnsiTheme="majorHAnsi" w:cs="Gill Sans"/>
          <w:b w:val="0"/>
          <w:bCs w:val="0"/>
          <w:color w:val="231F20"/>
          <w:sz w:val="24"/>
          <w:szCs w:val="24"/>
        </w:rPr>
      </w:pPr>
      <w:r w:rsidRPr="0075339E">
        <w:rPr>
          <w:rFonts w:asciiTheme="majorHAnsi" w:eastAsia="Times New Roman" w:hAnsiTheme="majorHAnsi" w:cs="Gill Sans"/>
          <w:b w:val="0"/>
          <w:i/>
          <w:color w:val="231F20"/>
          <w:sz w:val="24"/>
          <w:szCs w:val="24"/>
        </w:rPr>
        <w:lastRenderedPageBreak/>
        <w:t xml:space="preserve">The Young Foundation’s mission is to develop better connected and more sustainable communities across the UK. As a UKRI accredited Independent Research </w:t>
      </w:r>
      <w:proofErr w:type="spellStart"/>
      <w:r w:rsidRPr="0075339E">
        <w:rPr>
          <w:rFonts w:asciiTheme="majorHAnsi" w:eastAsia="Times New Roman" w:hAnsiTheme="majorHAnsi" w:cs="Gill Sans"/>
          <w:b w:val="0"/>
          <w:i/>
          <w:color w:val="231F20"/>
          <w:sz w:val="24"/>
          <w:szCs w:val="24"/>
        </w:rPr>
        <w:t>Organisation</w:t>
      </w:r>
      <w:proofErr w:type="spellEnd"/>
      <w:r w:rsidRPr="0075339E">
        <w:rPr>
          <w:rFonts w:asciiTheme="majorHAnsi" w:eastAsia="Times New Roman" w:hAnsiTheme="majorHAnsi" w:cs="Gill Sans"/>
          <w:b w:val="0"/>
          <w:i/>
          <w:color w:val="231F20"/>
          <w:sz w:val="24"/>
          <w:szCs w:val="24"/>
        </w:rPr>
        <w:t>, social investor and community development practitioner, we combine all our skills and expertise, to further that mission</w:t>
      </w:r>
    </w:p>
    <w:p w14:paraId="6414A240" w14:textId="77777777" w:rsidR="004B1748" w:rsidRPr="0075339E" w:rsidRDefault="004B1748" w:rsidP="004B1748">
      <w:pPr>
        <w:rPr>
          <w:rFonts w:asciiTheme="majorHAnsi" w:hAnsiTheme="majorHAnsi" w:cs="Gill Sans"/>
          <w:i/>
        </w:rPr>
      </w:pPr>
      <w:r w:rsidRPr="0075339E">
        <w:rPr>
          <w:rFonts w:asciiTheme="majorHAnsi" w:hAnsiTheme="majorHAnsi" w:cs="Gill Sans"/>
          <w:i/>
        </w:rPr>
        <w:t>We need more efficient, effective, just and solutions, and scale them up to reach out to the most marginalized and vulnerable groups. In this context social innovation is not a luxury it is an imperative.</w:t>
      </w:r>
    </w:p>
    <w:p w14:paraId="06A14F24" w14:textId="77777777" w:rsidR="004B1748" w:rsidRPr="0075339E" w:rsidRDefault="004B1748" w:rsidP="004B1748">
      <w:pPr>
        <w:rPr>
          <w:rFonts w:asciiTheme="majorHAnsi" w:hAnsiTheme="majorHAnsi" w:cs="Gill Sans"/>
        </w:rPr>
      </w:pPr>
    </w:p>
    <w:p w14:paraId="7565BC0A" w14:textId="77777777" w:rsidR="004B1748" w:rsidRPr="0075339E" w:rsidRDefault="004B1748" w:rsidP="004B1748">
      <w:pPr>
        <w:rPr>
          <w:rFonts w:asciiTheme="majorHAnsi" w:hAnsiTheme="majorHAnsi" w:cs="Gill Sans"/>
          <w:b/>
        </w:rPr>
      </w:pPr>
      <w:r w:rsidRPr="0075339E">
        <w:rPr>
          <w:rFonts w:asciiTheme="majorHAnsi" w:hAnsiTheme="majorHAnsi" w:cs="Gill Sans"/>
          <w:b/>
        </w:rPr>
        <w:t xml:space="preserve">Canada: </w:t>
      </w:r>
    </w:p>
    <w:p w14:paraId="5AEBD307" w14:textId="77777777" w:rsidR="004B1748" w:rsidRPr="0075339E" w:rsidRDefault="004B1748" w:rsidP="004B1748">
      <w:pPr>
        <w:rPr>
          <w:rFonts w:asciiTheme="majorHAnsi" w:hAnsiTheme="majorHAnsi" w:cs="Gill Sans"/>
          <w:b/>
        </w:rPr>
      </w:pPr>
    </w:p>
    <w:p w14:paraId="240B9613"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 xml:space="preserve">The McConnell Foundation </w:t>
      </w:r>
      <w:hyperlink r:id="rId76" w:history="1">
        <w:r w:rsidRPr="0075339E">
          <w:rPr>
            <w:rStyle w:val="Hyperlink"/>
            <w:rFonts w:asciiTheme="majorHAnsi" w:hAnsiTheme="majorHAnsi" w:cs="Gill Sans"/>
          </w:rPr>
          <w:t>https://mcconnellfoundation.ca</w:t>
        </w:r>
      </w:hyperlink>
    </w:p>
    <w:p w14:paraId="6B892B45" w14:textId="77777777" w:rsidR="004B1748" w:rsidRPr="0075339E" w:rsidRDefault="004B1748" w:rsidP="004B1748">
      <w:pPr>
        <w:rPr>
          <w:rFonts w:asciiTheme="majorHAnsi" w:hAnsiTheme="majorHAnsi" w:cs="Gill Sans"/>
        </w:rPr>
      </w:pPr>
    </w:p>
    <w:p w14:paraId="084DE424" w14:textId="77777777" w:rsidR="004B1748" w:rsidRPr="0075339E" w:rsidRDefault="004B1748" w:rsidP="004B1748">
      <w:pPr>
        <w:rPr>
          <w:rFonts w:asciiTheme="majorHAnsi" w:hAnsiTheme="majorHAnsi" w:cs="Gill Sans"/>
          <w:i/>
        </w:rPr>
      </w:pPr>
      <w:r w:rsidRPr="0075339E">
        <w:rPr>
          <w:rFonts w:asciiTheme="majorHAnsi" w:hAnsiTheme="majorHAnsi" w:cs="Gill Sans"/>
          <w:i/>
        </w:rPr>
        <w:t>We envision a Canada in which the economy and social systems advance the wellbeing of all people, and in which the natural environment is stewarded for future generations. We are committed to reconciliation between Indigenous and non-Indigenous peoples, and seek to unleash the resources and creativity of individuals and organizations from all sectors to solve social challenges.</w:t>
      </w:r>
    </w:p>
    <w:p w14:paraId="2F35E61D" w14:textId="77777777" w:rsidR="004B1748" w:rsidRPr="0075339E" w:rsidRDefault="004B1748" w:rsidP="004B1748">
      <w:pPr>
        <w:rPr>
          <w:rFonts w:asciiTheme="majorHAnsi" w:hAnsiTheme="majorHAnsi" w:cs="Gill Sans"/>
          <w:bCs/>
          <w:i/>
        </w:rPr>
      </w:pPr>
    </w:p>
    <w:p w14:paraId="41C9A061" w14:textId="77777777" w:rsidR="004B1748" w:rsidRPr="0075339E" w:rsidRDefault="004B1748" w:rsidP="004B1748">
      <w:pPr>
        <w:ind w:left="2160" w:firstLine="720"/>
        <w:rPr>
          <w:rFonts w:asciiTheme="majorHAnsi" w:hAnsiTheme="majorHAnsi" w:cs="Gill Sans"/>
          <w:b/>
        </w:rPr>
      </w:pPr>
      <w:r w:rsidRPr="0075339E">
        <w:rPr>
          <w:rFonts w:asciiTheme="majorHAnsi" w:hAnsiTheme="majorHAnsi" w:cs="Gill Sans"/>
          <w:b/>
        </w:rPr>
        <w:t>Toronto:</w:t>
      </w:r>
    </w:p>
    <w:p w14:paraId="6F1A8BC4" w14:textId="77777777" w:rsidR="004B1748" w:rsidRPr="0075339E" w:rsidRDefault="004B1748" w:rsidP="004B1748">
      <w:pPr>
        <w:rPr>
          <w:rFonts w:asciiTheme="majorHAnsi" w:hAnsiTheme="majorHAnsi" w:cs="Gill Sans"/>
        </w:rPr>
      </w:pPr>
    </w:p>
    <w:p w14:paraId="6870D8EF"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Centre for Social Innovation</w:t>
      </w:r>
      <w:r w:rsidRPr="0075339E">
        <w:rPr>
          <w:rFonts w:asciiTheme="majorHAnsi" w:hAnsiTheme="majorHAnsi" w:cs="Gill Sans"/>
        </w:rPr>
        <w:t xml:space="preserve"> </w:t>
      </w:r>
      <w:hyperlink r:id="rId77" w:history="1">
        <w:r w:rsidRPr="0075339E">
          <w:rPr>
            <w:rStyle w:val="Hyperlink"/>
            <w:rFonts w:asciiTheme="majorHAnsi" w:hAnsiTheme="majorHAnsi" w:cs="Gill Sans"/>
          </w:rPr>
          <w:t>https://socialinnovation.org</w:t>
        </w:r>
      </w:hyperlink>
    </w:p>
    <w:p w14:paraId="4C3F370B" w14:textId="77777777" w:rsidR="004B1748" w:rsidRPr="0075339E" w:rsidRDefault="004B1748" w:rsidP="004B1748">
      <w:pPr>
        <w:rPr>
          <w:rFonts w:asciiTheme="majorHAnsi" w:hAnsiTheme="majorHAnsi" w:cs="Gill Sans"/>
        </w:rPr>
      </w:pPr>
    </w:p>
    <w:p w14:paraId="302F8241" w14:textId="77777777" w:rsidR="004B1748" w:rsidRPr="0075339E" w:rsidRDefault="004B1748" w:rsidP="004B1748">
      <w:pPr>
        <w:rPr>
          <w:rFonts w:asciiTheme="majorHAnsi" w:hAnsiTheme="majorHAnsi" w:cs="Gill Sans"/>
          <w:i/>
        </w:rPr>
      </w:pPr>
      <w:r w:rsidRPr="0075339E">
        <w:rPr>
          <w:rFonts w:asciiTheme="majorHAnsi" w:hAnsiTheme="majorHAnsi" w:cs="Gill Sans"/>
          <w:i/>
        </w:rPr>
        <w:t>Members of the Centre for Social Innovation work across sectors to create a better world. We accelerate their success and amplify their impact through the power of </w:t>
      </w:r>
      <w:hyperlink r:id="rId78" w:history="1">
        <w:r w:rsidRPr="0075339E">
          <w:rPr>
            <w:rStyle w:val="Hyperlink"/>
            <w:rFonts w:asciiTheme="majorHAnsi" w:hAnsiTheme="majorHAnsi" w:cs="Gill Sans"/>
            <w:i/>
          </w:rPr>
          <w:t>coworking</w:t>
        </w:r>
      </w:hyperlink>
      <w:r w:rsidRPr="0075339E">
        <w:rPr>
          <w:rFonts w:asciiTheme="majorHAnsi" w:hAnsiTheme="majorHAnsi" w:cs="Gill Sans"/>
          <w:i/>
        </w:rPr>
        <w:t>, </w:t>
      </w:r>
      <w:hyperlink r:id="rId79" w:history="1">
        <w:r w:rsidRPr="0075339E">
          <w:rPr>
            <w:rStyle w:val="Hyperlink"/>
            <w:rFonts w:asciiTheme="majorHAnsi" w:hAnsiTheme="majorHAnsi" w:cs="Gill Sans"/>
            <w:i/>
          </w:rPr>
          <w:t>community</w:t>
        </w:r>
      </w:hyperlink>
      <w:r w:rsidRPr="0075339E">
        <w:rPr>
          <w:rFonts w:asciiTheme="majorHAnsi" w:hAnsiTheme="majorHAnsi" w:cs="Gill Sans"/>
          <w:i/>
        </w:rPr>
        <w:t> and </w:t>
      </w:r>
      <w:hyperlink r:id="rId80" w:history="1">
        <w:r w:rsidRPr="0075339E">
          <w:rPr>
            <w:rStyle w:val="Hyperlink"/>
            <w:rFonts w:asciiTheme="majorHAnsi" w:hAnsiTheme="majorHAnsi" w:cs="Gill Sans"/>
            <w:i/>
          </w:rPr>
          <w:t>collaboration</w:t>
        </w:r>
      </w:hyperlink>
      <w:r w:rsidRPr="0075339E">
        <w:rPr>
          <w:rFonts w:asciiTheme="majorHAnsi" w:hAnsiTheme="majorHAnsi" w:cs="Gill Sans"/>
          <w:i/>
        </w:rPr>
        <w:t>.</w:t>
      </w:r>
    </w:p>
    <w:p w14:paraId="29A4C89D" w14:textId="77777777" w:rsidR="004B1748" w:rsidRPr="0075339E" w:rsidRDefault="004B1748" w:rsidP="004B1748">
      <w:pPr>
        <w:rPr>
          <w:rFonts w:asciiTheme="majorHAnsi" w:hAnsiTheme="majorHAnsi" w:cs="Gill Sans"/>
          <w:i/>
        </w:rPr>
      </w:pPr>
    </w:p>
    <w:p w14:paraId="31B0F013" w14:textId="77777777" w:rsidR="004B1748" w:rsidRPr="0075339E" w:rsidRDefault="004B1748" w:rsidP="004B1748">
      <w:pPr>
        <w:ind w:left="720"/>
        <w:rPr>
          <w:rFonts w:asciiTheme="majorHAnsi" w:hAnsiTheme="majorHAnsi" w:cs="Gill Sans"/>
        </w:rPr>
      </w:pPr>
      <w:proofErr w:type="spellStart"/>
      <w:r w:rsidRPr="0075339E">
        <w:rPr>
          <w:rFonts w:asciiTheme="majorHAnsi" w:hAnsiTheme="majorHAnsi" w:cs="Gill Sans"/>
          <w:b/>
        </w:rPr>
        <w:t>MaRS</w:t>
      </w:r>
      <w:proofErr w:type="spellEnd"/>
      <w:r w:rsidRPr="0075339E">
        <w:rPr>
          <w:rFonts w:asciiTheme="majorHAnsi" w:hAnsiTheme="majorHAnsi" w:cs="Gill Sans"/>
          <w:b/>
        </w:rPr>
        <w:t xml:space="preserve"> Solutions Lab</w:t>
      </w:r>
      <w:r w:rsidRPr="0075339E">
        <w:rPr>
          <w:rFonts w:asciiTheme="majorHAnsi" w:hAnsiTheme="majorHAnsi" w:cs="Gill Sans"/>
        </w:rPr>
        <w:t xml:space="preserve"> </w:t>
      </w:r>
      <w:hyperlink r:id="rId81" w:history="1">
        <w:r w:rsidRPr="0075339E">
          <w:rPr>
            <w:rStyle w:val="Hyperlink"/>
            <w:rFonts w:asciiTheme="majorHAnsi" w:hAnsiTheme="majorHAnsi" w:cs="Gill Sans"/>
          </w:rPr>
          <w:t>https://www.marsdd.com/systems-change/mars-solutions-lab/mars-solutions-lab-approach/</w:t>
        </w:r>
      </w:hyperlink>
    </w:p>
    <w:p w14:paraId="6BF6D5DA" w14:textId="77777777" w:rsidR="004B1748" w:rsidRPr="0075339E" w:rsidRDefault="004B1748" w:rsidP="004B1748">
      <w:pPr>
        <w:rPr>
          <w:rFonts w:asciiTheme="majorHAnsi" w:hAnsiTheme="majorHAnsi" w:cs="Gill Sans"/>
        </w:rPr>
      </w:pPr>
    </w:p>
    <w:p w14:paraId="7776FAF0" w14:textId="77777777" w:rsidR="004B1748" w:rsidRPr="0075339E" w:rsidRDefault="004B1748" w:rsidP="004B1748">
      <w:pPr>
        <w:rPr>
          <w:rFonts w:asciiTheme="majorHAnsi" w:hAnsiTheme="majorHAnsi" w:cs="Gill Sans"/>
          <w:i/>
        </w:rPr>
      </w:pPr>
      <w:proofErr w:type="spellStart"/>
      <w:r w:rsidRPr="0075339E">
        <w:rPr>
          <w:rFonts w:asciiTheme="majorHAnsi" w:hAnsiTheme="majorHAnsi" w:cs="Gill Sans"/>
          <w:i/>
        </w:rPr>
        <w:t>MaRS</w:t>
      </w:r>
      <w:proofErr w:type="spellEnd"/>
      <w:r w:rsidRPr="0075339E">
        <w:rPr>
          <w:rFonts w:asciiTheme="majorHAnsi" w:hAnsiTheme="majorHAnsi" w:cs="Gill Sans"/>
          <w:i/>
        </w:rPr>
        <w:t xml:space="preserve"> Solutions Lab develops new solutions to improve the lives of people and strengthen the resilience of society.</w:t>
      </w:r>
    </w:p>
    <w:p w14:paraId="2A85B503" w14:textId="77777777" w:rsidR="004B1748" w:rsidRPr="0075339E" w:rsidRDefault="004B1748" w:rsidP="004B1748">
      <w:pPr>
        <w:rPr>
          <w:rFonts w:asciiTheme="majorHAnsi" w:hAnsiTheme="majorHAnsi" w:cs="Gill Sans"/>
          <w:i/>
        </w:rPr>
      </w:pPr>
    </w:p>
    <w:p w14:paraId="667DF640"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Civic Action</w:t>
      </w:r>
      <w:r w:rsidRPr="0075339E">
        <w:rPr>
          <w:rFonts w:asciiTheme="majorHAnsi" w:hAnsiTheme="majorHAnsi" w:cs="Gill Sans"/>
        </w:rPr>
        <w:t xml:space="preserve"> </w:t>
      </w:r>
      <w:hyperlink r:id="rId82" w:history="1">
        <w:r w:rsidRPr="0075339E">
          <w:rPr>
            <w:rStyle w:val="Hyperlink"/>
            <w:rFonts w:asciiTheme="majorHAnsi" w:hAnsiTheme="majorHAnsi" w:cs="Gill Sans"/>
          </w:rPr>
          <w:t>http://www.civicaction.ca/who-we-are/</w:t>
        </w:r>
      </w:hyperlink>
    </w:p>
    <w:p w14:paraId="095CDE01" w14:textId="77777777" w:rsidR="004B1748" w:rsidRPr="0075339E" w:rsidRDefault="004B1748" w:rsidP="004B1748">
      <w:pPr>
        <w:rPr>
          <w:rFonts w:asciiTheme="majorHAnsi" w:hAnsiTheme="majorHAnsi" w:cs="Gill Sans"/>
          <w:i/>
        </w:rPr>
      </w:pPr>
    </w:p>
    <w:p w14:paraId="4ABD7D4B" w14:textId="77777777" w:rsidR="004B1748" w:rsidRPr="0075339E" w:rsidRDefault="004B1748" w:rsidP="004B1748">
      <w:pPr>
        <w:rPr>
          <w:rFonts w:asciiTheme="majorHAnsi" w:hAnsiTheme="majorHAnsi" w:cs="Gill Sans"/>
          <w:i/>
        </w:rPr>
      </w:pPr>
      <w:r w:rsidRPr="0075339E">
        <w:rPr>
          <w:rFonts w:asciiTheme="majorHAnsi" w:hAnsiTheme="majorHAnsi" w:cs="Gill Sans"/>
          <w:i/>
        </w:rPr>
        <w:t>Civic Action is the premier civic engagement organization in Canada. We have nearly two decades of experience creating and implementing effective solutions to the most pressing challenges in the Greater Toronto and Hamilton Area.</w:t>
      </w:r>
    </w:p>
    <w:p w14:paraId="627C712C" w14:textId="77777777" w:rsidR="004B1748" w:rsidRPr="0075339E" w:rsidRDefault="004B1748" w:rsidP="004B1748">
      <w:pPr>
        <w:rPr>
          <w:rFonts w:asciiTheme="majorHAnsi" w:hAnsiTheme="majorHAnsi" w:cs="Gill Sans"/>
          <w:i/>
        </w:rPr>
      </w:pPr>
    </w:p>
    <w:p w14:paraId="5B0E9766" w14:textId="77777777" w:rsidR="004B1748" w:rsidRPr="0075339E" w:rsidRDefault="004B1748" w:rsidP="004B1748">
      <w:pPr>
        <w:ind w:left="720"/>
        <w:rPr>
          <w:rFonts w:asciiTheme="majorHAnsi" w:hAnsiTheme="majorHAnsi" w:cs="Gill Sans"/>
          <w:bCs/>
        </w:rPr>
      </w:pPr>
      <w:r w:rsidRPr="0075339E">
        <w:rPr>
          <w:rFonts w:asciiTheme="majorHAnsi" w:hAnsiTheme="majorHAnsi" w:cs="Gill Sans"/>
          <w:b/>
          <w:bCs/>
        </w:rPr>
        <w:t>The Toronto Region Immigrant Employment Council</w:t>
      </w:r>
      <w:r w:rsidRPr="0075339E">
        <w:rPr>
          <w:rFonts w:asciiTheme="majorHAnsi" w:hAnsiTheme="majorHAnsi" w:cs="Gill Sans"/>
          <w:bCs/>
        </w:rPr>
        <w:t xml:space="preserve"> (TRIEC) </w:t>
      </w:r>
      <w:hyperlink r:id="rId83" w:history="1">
        <w:r w:rsidRPr="0075339E">
          <w:rPr>
            <w:rStyle w:val="Hyperlink"/>
            <w:rFonts w:asciiTheme="majorHAnsi" w:hAnsiTheme="majorHAnsi" w:cs="Gill Sans"/>
            <w:bCs/>
          </w:rPr>
          <w:t>https://triec.ca/about-us/</w:t>
        </w:r>
      </w:hyperlink>
    </w:p>
    <w:p w14:paraId="59D30BE7" w14:textId="77777777" w:rsidR="004B1748" w:rsidRPr="0075339E" w:rsidRDefault="004B1748" w:rsidP="004B1748">
      <w:pPr>
        <w:rPr>
          <w:rFonts w:asciiTheme="majorHAnsi" w:hAnsiTheme="majorHAnsi" w:cs="Gill Sans"/>
          <w:bCs/>
          <w:i/>
        </w:rPr>
      </w:pPr>
    </w:p>
    <w:p w14:paraId="107C93AF" w14:textId="77777777" w:rsidR="004B1748" w:rsidRPr="0075339E" w:rsidRDefault="004B1748" w:rsidP="004B1748">
      <w:pPr>
        <w:rPr>
          <w:rFonts w:asciiTheme="majorHAnsi" w:hAnsiTheme="majorHAnsi" w:cs="Gill Sans"/>
          <w:bCs/>
          <w:i/>
        </w:rPr>
      </w:pPr>
      <w:r w:rsidRPr="0075339E">
        <w:rPr>
          <w:rFonts w:asciiTheme="majorHAnsi" w:hAnsiTheme="majorHAnsi" w:cs="Gill Sans"/>
          <w:bCs/>
          <w:i/>
        </w:rPr>
        <w:lastRenderedPageBreak/>
        <w:t>TRIEC is here to address the persistent problem of immigrant underemployment – the fact that extremely highly skilled people come to Toronto from all over the world and end up in low-skilled jobs. We want to make sure the Greater Toronto Area benefits from the untapped potential of immigrants, rather than wasting the tremendous skills and experience that they have to offer.</w:t>
      </w:r>
    </w:p>
    <w:p w14:paraId="163A503B" w14:textId="77777777" w:rsidR="004B1748" w:rsidRPr="0075339E" w:rsidRDefault="004B1748" w:rsidP="004B1748">
      <w:pPr>
        <w:rPr>
          <w:rFonts w:asciiTheme="majorHAnsi" w:hAnsiTheme="majorHAnsi" w:cs="Gill Sans"/>
          <w:b/>
        </w:rPr>
      </w:pPr>
    </w:p>
    <w:p w14:paraId="5624AEFD" w14:textId="77777777" w:rsidR="004B1748" w:rsidRPr="0075339E" w:rsidRDefault="004B1748" w:rsidP="004B1748">
      <w:pPr>
        <w:ind w:left="2160" w:firstLine="720"/>
        <w:rPr>
          <w:rFonts w:asciiTheme="majorHAnsi" w:hAnsiTheme="majorHAnsi" w:cs="Gill Sans"/>
          <w:b/>
        </w:rPr>
      </w:pPr>
      <w:r w:rsidRPr="0075339E">
        <w:rPr>
          <w:rFonts w:asciiTheme="majorHAnsi" w:hAnsiTheme="majorHAnsi" w:cs="Gill Sans"/>
          <w:b/>
        </w:rPr>
        <w:t>Montreal:</w:t>
      </w:r>
    </w:p>
    <w:p w14:paraId="585A0BA8" w14:textId="77777777" w:rsidR="004B1748" w:rsidRPr="0075339E" w:rsidRDefault="004B1748" w:rsidP="004B1748">
      <w:pPr>
        <w:rPr>
          <w:rFonts w:asciiTheme="majorHAnsi" w:hAnsiTheme="majorHAnsi" w:cs="Gill Sans"/>
          <w:b/>
        </w:rPr>
      </w:pPr>
    </w:p>
    <w:p w14:paraId="117E0D84" w14:textId="77777777" w:rsidR="004B1748" w:rsidRPr="0075339E" w:rsidRDefault="004B1748" w:rsidP="004B1748">
      <w:pPr>
        <w:ind w:firstLine="720"/>
        <w:rPr>
          <w:rFonts w:asciiTheme="majorHAnsi" w:hAnsiTheme="majorHAnsi" w:cs="Gill Sans"/>
        </w:rPr>
      </w:pPr>
      <w:r w:rsidRPr="0075339E">
        <w:rPr>
          <w:rFonts w:asciiTheme="majorHAnsi" w:hAnsiTheme="majorHAnsi" w:cs="Gill Sans"/>
          <w:b/>
        </w:rPr>
        <w:t>Collective Impact Project</w:t>
      </w:r>
      <w:r w:rsidRPr="0075339E">
        <w:rPr>
          <w:rFonts w:asciiTheme="majorHAnsi" w:hAnsiTheme="majorHAnsi" w:cs="Gill Sans"/>
        </w:rPr>
        <w:t xml:space="preserve"> </w:t>
      </w:r>
      <w:hyperlink r:id="rId84" w:history="1">
        <w:r w:rsidRPr="0075339E">
          <w:rPr>
            <w:rStyle w:val="Hyperlink"/>
            <w:rFonts w:asciiTheme="majorHAnsi" w:hAnsiTheme="majorHAnsi" w:cs="Gill Sans"/>
          </w:rPr>
          <w:t>http://pic.centraide.org/en/</w:t>
        </w:r>
      </w:hyperlink>
    </w:p>
    <w:p w14:paraId="2BD9407E" w14:textId="77777777" w:rsidR="004B1748" w:rsidRPr="0075339E" w:rsidRDefault="004B1748" w:rsidP="004B1748">
      <w:pPr>
        <w:rPr>
          <w:rFonts w:asciiTheme="majorHAnsi" w:hAnsiTheme="majorHAnsi" w:cs="Gill Sans"/>
        </w:rPr>
      </w:pPr>
    </w:p>
    <w:p w14:paraId="488BFCD0" w14:textId="77777777" w:rsidR="004B1748" w:rsidRPr="0075339E" w:rsidRDefault="004B1748" w:rsidP="004B1748">
      <w:pPr>
        <w:rPr>
          <w:rFonts w:asciiTheme="majorHAnsi" w:hAnsiTheme="majorHAnsi" w:cs="Gill Sans"/>
          <w:i/>
        </w:rPr>
      </w:pPr>
      <w:r w:rsidRPr="0075339E">
        <w:rPr>
          <w:rFonts w:asciiTheme="majorHAnsi" w:hAnsiTheme="majorHAnsi" w:cs="Gill Sans"/>
          <w:i/>
        </w:rPr>
        <w:t xml:space="preserve">As they have gained in experience, Montreal’s 17 </w:t>
      </w:r>
      <w:proofErr w:type="spellStart"/>
      <w:r w:rsidRPr="0075339E">
        <w:rPr>
          <w:rFonts w:asciiTheme="majorHAnsi" w:hAnsiTheme="majorHAnsi" w:cs="Gill Sans"/>
          <w:i/>
        </w:rPr>
        <w:t>neighbourhood</w:t>
      </w:r>
      <w:proofErr w:type="spellEnd"/>
      <w:r w:rsidRPr="0075339E">
        <w:rPr>
          <w:rFonts w:asciiTheme="majorHAnsi" w:hAnsiTheme="majorHAnsi" w:cs="Gill Sans"/>
          <w:i/>
        </w:rPr>
        <w:t xml:space="preserve"> roundtables have become the pioneers of an innovative approach known as </w:t>
      </w:r>
      <w:r w:rsidRPr="0075339E">
        <w:rPr>
          <w:rFonts w:asciiTheme="majorHAnsi" w:hAnsiTheme="majorHAnsi" w:cs="Gill Sans"/>
          <w:bCs/>
          <w:i/>
        </w:rPr>
        <w:t>collective impact</w:t>
      </w:r>
      <w:r w:rsidRPr="0075339E">
        <w:rPr>
          <w:rFonts w:asciiTheme="majorHAnsi" w:hAnsiTheme="majorHAnsi" w:cs="Gill Sans"/>
          <w:i/>
        </w:rPr>
        <w:t>. Through local roundtables, they come together to work on issues related to poverty and social exclusion. They work on all aspects to help improve living conditions: housing; food security; academic success; transportation; safety; access to leisure, sports and culture; employment; and citizen participation.</w:t>
      </w:r>
    </w:p>
    <w:p w14:paraId="3D6E85A3" w14:textId="77777777" w:rsidR="004B1748" w:rsidRPr="0075339E" w:rsidRDefault="004B1748" w:rsidP="004B1748">
      <w:pPr>
        <w:rPr>
          <w:rFonts w:asciiTheme="majorHAnsi" w:hAnsiTheme="majorHAnsi" w:cs="Gill Sans"/>
          <w:i/>
        </w:rPr>
      </w:pPr>
    </w:p>
    <w:p w14:paraId="5409A265" w14:textId="77777777" w:rsidR="004B1748" w:rsidRPr="0075339E" w:rsidRDefault="004B1748" w:rsidP="004B1748">
      <w:pPr>
        <w:ind w:left="2160" w:firstLine="720"/>
        <w:rPr>
          <w:rFonts w:asciiTheme="majorHAnsi" w:hAnsiTheme="majorHAnsi" w:cs="Gill Sans"/>
          <w:b/>
        </w:rPr>
      </w:pPr>
      <w:r w:rsidRPr="0075339E">
        <w:rPr>
          <w:rFonts w:asciiTheme="majorHAnsi" w:hAnsiTheme="majorHAnsi" w:cs="Gill Sans"/>
          <w:b/>
        </w:rPr>
        <w:t xml:space="preserve">Vancouver: </w:t>
      </w:r>
    </w:p>
    <w:p w14:paraId="10A7D0EA" w14:textId="77777777" w:rsidR="004B1748" w:rsidRPr="0075339E" w:rsidRDefault="004B1748" w:rsidP="004B1748">
      <w:pPr>
        <w:rPr>
          <w:rFonts w:asciiTheme="majorHAnsi" w:hAnsiTheme="majorHAnsi" w:cs="Gill Sans"/>
          <w:b/>
        </w:rPr>
      </w:pPr>
    </w:p>
    <w:p w14:paraId="11065AC8" w14:textId="77777777" w:rsidR="004B1748" w:rsidRPr="0075339E" w:rsidRDefault="004B1748" w:rsidP="004B1748">
      <w:pPr>
        <w:ind w:firstLine="720"/>
        <w:rPr>
          <w:rFonts w:asciiTheme="majorHAnsi" w:hAnsiTheme="majorHAnsi" w:cs="Gill Sans"/>
          <w:b/>
        </w:rPr>
      </w:pPr>
      <w:proofErr w:type="spellStart"/>
      <w:r w:rsidRPr="0075339E">
        <w:rPr>
          <w:rFonts w:asciiTheme="majorHAnsi" w:hAnsiTheme="majorHAnsi" w:cs="Gill Sans"/>
          <w:b/>
        </w:rPr>
        <w:t>InWithForward</w:t>
      </w:r>
      <w:proofErr w:type="spellEnd"/>
      <w:r w:rsidRPr="0075339E">
        <w:rPr>
          <w:rFonts w:asciiTheme="majorHAnsi" w:hAnsiTheme="majorHAnsi" w:cs="Gill Sans"/>
          <w:b/>
        </w:rPr>
        <w:t xml:space="preserve"> </w:t>
      </w:r>
      <w:hyperlink r:id="rId85" w:history="1">
        <w:r w:rsidRPr="0075339E">
          <w:rPr>
            <w:rStyle w:val="Hyperlink"/>
            <w:rFonts w:asciiTheme="majorHAnsi" w:hAnsiTheme="majorHAnsi" w:cs="Gill Sans"/>
          </w:rPr>
          <w:t>https://inwithforward.com</w:t>
        </w:r>
      </w:hyperlink>
    </w:p>
    <w:p w14:paraId="3BD55FDB" w14:textId="77777777" w:rsidR="004B1748" w:rsidRPr="0075339E" w:rsidRDefault="004B1748" w:rsidP="004B1748">
      <w:pPr>
        <w:rPr>
          <w:rFonts w:asciiTheme="majorHAnsi" w:hAnsiTheme="majorHAnsi" w:cs="Gill Sans"/>
          <w:b/>
        </w:rPr>
      </w:pPr>
    </w:p>
    <w:p w14:paraId="03CB2D0E" w14:textId="77777777" w:rsidR="004B1748" w:rsidRPr="0075339E" w:rsidRDefault="004B1748" w:rsidP="004B1748">
      <w:pPr>
        <w:rPr>
          <w:rFonts w:asciiTheme="majorHAnsi" w:hAnsiTheme="majorHAnsi" w:cs="Gill Sans"/>
          <w:i/>
        </w:rPr>
      </w:pPr>
      <w:r w:rsidRPr="0075339E">
        <w:rPr>
          <w:rFonts w:asciiTheme="majorHAnsi" w:hAnsiTheme="majorHAnsi" w:cs="Gill Sans"/>
          <w:i/>
        </w:rPr>
        <w:t>We're a social design organization that makes human services more human.</w:t>
      </w:r>
    </w:p>
    <w:p w14:paraId="248C130E" w14:textId="77777777" w:rsidR="004B1748" w:rsidRPr="0075339E" w:rsidRDefault="004B1748" w:rsidP="004B1748">
      <w:pPr>
        <w:rPr>
          <w:rFonts w:asciiTheme="majorHAnsi" w:hAnsiTheme="majorHAnsi" w:cs="Gill Sans"/>
        </w:rPr>
      </w:pPr>
    </w:p>
    <w:p w14:paraId="47497507" w14:textId="77777777" w:rsidR="004B1748" w:rsidRPr="0075339E" w:rsidRDefault="004B1748">
      <w:pPr>
        <w:rPr>
          <w:rFonts w:asciiTheme="majorHAnsi" w:hAnsiTheme="majorHAnsi"/>
        </w:rPr>
      </w:pPr>
    </w:p>
    <w:sectPr w:rsidR="004B1748" w:rsidRPr="0075339E" w:rsidSect="005D3185">
      <w:footerReference w:type="even" r:id="rId86"/>
      <w:footerReference w:type="default" r:id="rId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76B3D" w14:textId="77777777" w:rsidR="00B1161E" w:rsidRDefault="00B1161E" w:rsidP="0005133C">
      <w:r>
        <w:separator/>
      </w:r>
    </w:p>
  </w:endnote>
  <w:endnote w:type="continuationSeparator" w:id="0">
    <w:p w14:paraId="75FB59D6" w14:textId="77777777" w:rsidR="00B1161E" w:rsidRDefault="00B1161E" w:rsidP="0005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7673011"/>
      <w:docPartObj>
        <w:docPartGallery w:val="Page Numbers (Bottom of Page)"/>
        <w:docPartUnique/>
      </w:docPartObj>
    </w:sdtPr>
    <w:sdtEndPr>
      <w:rPr>
        <w:rStyle w:val="PageNumber"/>
      </w:rPr>
    </w:sdtEndPr>
    <w:sdtContent>
      <w:p w14:paraId="37818D31" w14:textId="59DA720E" w:rsidR="0005133C" w:rsidRDefault="0005133C" w:rsidP="009C0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6AF167" w14:textId="77777777" w:rsidR="0005133C" w:rsidRDefault="0005133C" w:rsidP="000513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0824344"/>
      <w:docPartObj>
        <w:docPartGallery w:val="Page Numbers (Bottom of Page)"/>
        <w:docPartUnique/>
      </w:docPartObj>
    </w:sdtPr>
    <w:sdtEndPr>
      <w:rPr>
        <w:rStyle w:val="PageNumber"/>
      </w:rPr>
    </w:sdtEndPr>
    <w:sdtContent>
      <w:p w14:paraId="0EDA0BEB" w14:textId="08D1F91E" w:rsidR="0005133C" w:rsidRDefault="0005133C" w:rsidP="009C0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E615E8" w14:textId="16489C36" w:rsidR="0005133C" w:rsidRDefault="0005133C" w:rsidP="0005133C">
    <w:pPr>
      <w:pStyle w:val="Footer"/>
      <w:ind w:right="360"/>
    </w:pPr>
    <w:r w:rsidRPr="0075339E">
      <w:rPr>
        <w:rFonts w:asciiTheme="majorHAnsi" w:hAnsiTheme="majorHAnsi" w:cs="Gill Sans"/>
        <w:b/>
        <w:bCs/>
      </w:rPr>
      <w:t xml:space="preserve">UEP 294-14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1C388" w14:textId="77777777" w:rsidR="00B1161E" w:rsidRDefault="00B1161E" w:rsidP="0005133C">
      <w:r>
        <w:separator/>
      </w:r>
    </w:p>
  </w:footnote>
  <w:footnote w:type="continuationSeparator" w:id="0">
    <w:p w14:paraId="3A29503D" w14:textId="77777777" w:rsidR="00B1161E" w:rsidRDefault="00B1161E" w:rsidP="00051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36A9E"/>
    <w:multiLevelType w:val="multilevel"/>
    <w:tmpl w:val="4722482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780070"/>
    <w:multiLevelType w:val="hybridMultilevel"/>
    <w:tmpl w:val="1C400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num>
  <w:num w:numId="5">
    <w:abstractNumId w:val="1"/>
    <w:lvlOverride w:ilvl="0"/>
  </w:num>
  <w:num w:numId="6">
    <w:abstractNumId w:val="1"/>
    <w:lvlOverride w:ilvl="0"/>
  </w:num>
  <w:num w:numId="7">
    <w:abstractNumId w:val="1"/>
    <w:lvlOverride w:ilvl="1">
      <w:lvl w:ilvl="1">
        <w:numFmt w:val="lowerLetter"/>
        <w:lvlText w:val="%2."/>
        <w:lvlJc w:val="left"/>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1F"/>
    <w:rsid w:val="0001469D"/>
    <w:rsid w:val="0005133C"/>
    <w:rsid w:val="000548DC"/>
    <w:rsid w:val="00080260"/>
    <w:rsid w:val="00093FBD"/>
    <w:rsid w:val="000B079C"/>
    <w:rsid w:val="000C40F3"/>
    <w:rsid w:val="000E51ED"/>
    <w:rsid w:val="00110177"/>
    <w:rsid w:val="0017521E"/>
    <w:rsid w:val="00186E89"/>
    <w:rsid w:val="001B30E1"/>
    <w:rsid w:val="001C47AB"/>
    <w:rsid w:val="001E35F8"/>
    <w:rsid w:val="001F64BD"/>
    <w:rsid w:val="00205C1F"/>
    <w:rsid w:val="00224B91"/>
    <w:rsid w:val="00227ADA"/>
    <w:rsid w:val="00245412"/>
    <w:rsid w:val="002D2EFC"/>
    <w:rsid w:val="002E3BB0"/>
    <w:rsid w:val="002E5699"/>
    <w:rsid w:val="002F20F0"/>
    <w:rsid w:val="003136C5"/>
    <w:rsid w:val="003233AA"/>
    <w:rsid w:val="00326DC7"/>
    <w:rsid w:val="00337C55"/>
    <w:rsid w:val="00342A3E"/>
    <w:rsid w:val="00370DAC"/>
    <w:rsid w:val="00373615"/>
    <w:rsid w:val="00380B6C"/>
    <w:rsid w:val="0039251E"/>
    <w:rsid w:val="00395C36"/>
    <w:rsid w:val="003C3185"/>
    <w:rsid w:val="003D56C3"/>
    <w:rsid w:val="0041080F"/>
    <w:rsid w:val="004710FE"/>
    <w:rsid w:val="00483C61"/>
    <w:rsid w:val="004B1748"/>
    <w:rsid w:val="004B4D81"/>
    <w:rsid w:val="004D39D9"/>
    <w:rsid w:val="004D3C49"/>
    <w:rsid w:val="004E1335"/>
    <w:rsid w:val="00501737"/>
    <w:rsid w:val="00506EAB"/>
    <w:rsid w:val="005278B2"/>
    <w:rsid w:val="0053144F"/>
    <w:rsid w:val="00567123"/>
    <w:rsid w:val="00592500"/>
    <w:rsid w:val="005A5090"/>
    <w:rsid w:val="005D3185"/>
    <w:rsid w:val="005D6AF3"/>
    <w:rsid w:val="005E112E"/>
    <w:rsid w:val="005F447F"/>
    <w:rsid w:val="0063611E"/>
    <w:rsid w:val="00646DFC"/>
    <w:rsid w:val="00674679"/>
    <w:rsid w:val="0068219E"/>
    <w:rsid w:val="006A4333"/>
    <w:rsid w:val="006E671D"/>
    <w:rsid w:val="006F7FC2"/>
    <w:rsid w:val="00701992"/>
    <w:rsid w:val="007106F8"/>
    <w:rsid w:val="0075339E"/>
    <w:rsid w:val="007A1D19"/>
    <w:rsid w:val="007B0EA4"/>
    <w:rsid w:val="007B1565"/>
    <w:rsid w:val="0081384B"/>
    <w:rsid w:val="0082267A"/>
    <w:rsid w:val="00826787"/>
    <w:rsid w:val="0083071C"/>
    <w:rsid w:val="00837E70"/>
    <w:rsid w:val="00877641"/>
    <w:rsid w:val="008B7810"/>
    <w:rsid w:val="008C2CC7"/>
    <w:rsid w:val="008E17EC"/>
    <w:rsid w:val="008F5596"/>
    <w:rsid w:val="009329B8"/>
    <w:rsid w:val="009372C4"/>
    <w:rsid w:val="009436E3"/>
    <w:rsid w:val="009473CC"/>
    <w:rsid w:val="00960BCD"/>
    <w:rsid w:val="00961024"/>
    <w:rsid w:val="00986323"/>
    <w:rsid w:val="009A649C"/>
    <w:rsid w:val="009D5437"/>
    <w:rsid w:val="009E341A"/>
    <w:rsid w:val="009E71EF"/>
    <w:rsid w:val="009E79EA"/>
    <w:rsid w:val="009E7E36"/>
    <w:rsid w:val="00A00ED4"/>
    <w:rsid w:val="00A011E6"/>
    <w:rsid w:val="00A45528"/>
    <w:rsid w:val="00A53C35"/>
    <w:rsid w:val="00A6729F"/>
    <w:rsid w:val="00A727FD"/>
    <w:rsid w:val="00A72BC6"/>
    <w:rsid w:val="00A81474"/>
    <w:rsid w:val="00A862C8"/>
    <w:rsid w:val="00A92F60"/>
    <w:rsid w:val="00AD3ED3"/>
    <w:rsid w:val="00AE7E40"/>
    <w:rsid w:val="00B02BDD"/>
    <w:rsid w:val="00B07B23"/>
    <w:rsid w:val="00B1161E"/>
    <w:rsid w:val="00B169D1"/>
    <w:rsid w:val="00B26C34"/>
    <w:rsid w:val="00B610A5"/>
    <w:rsid w:val="00B726EF"/>
    <w:rsid w:val="00BB0B0F"/>
    <w:rsid w:val="00BC336A"/>
    <w:rsid w:val="00C0548F"/>
    <w:rsid w:val="00C16759"/>
    <w:rsid w:val="00C450B8"/>
    <w:rsid w:val="00C60129"/>
    <w:rsid w:val="00C66C4B"/>
    <w:rsid w:val="00C80B01"/>
    <w:rsid w:val="00C93F50"/>
    <w:rsid w:val="00CB2967"/>
    <w:rsid w:val="00CC4EC1"/>
    <w:rsid w:val="00CC5113"/>
    <w:rsid w:val="00CD2E1F"/>
    <w:rsid w:val="00D229DD"/>
    <w:rsid w:val="00D25106"/>
    <w:rsid w:val="00D5136A"/>
    <w:rsid w:val="00D55F6A"/>
    <w:rsid w:val="00D65245"/>
    <w:rsid w:val="00D7255E"/>
    <w:rsid w:val="00D80BFE"/>
    <w:rsid w:val="00DB078E"/>
    <w:rsid w:val="00DD2EBA"/>
    <w:rsid w:val="00DE19B1"/>
    <w:rsid w:val="00DF5FE8"/>
    <w:rsid w:val="00E32735"/>
    <w:rsid w:val="00E361B6"/>
    <w:rsid w:val="00EA1478"/>
    <w:rsid w:val="00EB1E1F"/>
    <w:rsid w:val="00EC688B"/>
    <w:rsid w:val="00EF2E6D"/>
    <w:rsid w:val="00F16C64"/>
    <w:rsid w:val="00F24416"/>
    <w:rsid w:val="00F55603"/>
    <w:rsid w:val="00F6648F"/>
    <w:rsid w:val="00F757D1"/>
    <w:rsid w:val="00F7753C"/>
    <w:rsid w:val="00FA000D"/>
    <w:rsid w:val="00FB0E1C"/>
    <w:rsid w:val="00FB7E35"/>
    <w:rsid w:val="00FD03C4"/>
    <w:rsid w:val="00FE3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14AAF"/>
  <w14:defaultImageDpi w14:val="300"/>
  <w15:docId w15:val="{818C8030-D812-5D4C-B3C5-86AD2CEC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C1F"/>
  </w:style>
  <w:style w:type="paragraph" w:styleId="Heading1">
    <w:name w:val="heading 1"/>
    <w:basedOn w:val="Normal"/>
    <w:next w:val="Normal"/>
    <w:link w:val="Heading1Char"/>
    <w:uiPriority w:val="9"/>
    <w:qFormat/>
    <w:rsid w:val="005314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B07B2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C1F"/>
    <w:rPr>
      <w:color w:val="0000FF" w:themeColor="hyperlink"/>
      <w:u w:val="single"/>
    </w:rPr>
  </w:style>
  <w:style w:type="character" w:customStyle="1" w:styleId="Heading1Char">
    <w:name w:val="Heading 1 Char"/>
    <w:basedOn w:val="DefaultParagraphFont"/>
    <w:link w:val="Heading1"/>
    <w:uiPriority w:val="9"/>
    <w:rsid w:val="0053144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A81474"/>
    <w:rPr>
      <w:rFonts w:ascii="Times New Roman" w:hAnsi="Times New Roman" w:cs="Times New Roman"/>
    </w:rPr>
  </w:style>
  <w:style w:type="paragraph" w:styleId="ListParagraph">
    <w:name w:val="List Paragraph"/>
    <w:basedOn w:val="Normal"/>
    <w:uiPriority w:val="34"/>
    <w:qFormat/>
    <w:rsid w:val="00245412"/>
    <w:pPr>
      <w:ind w:left="720"/>
      <w:contextualSpacing/>
    </w:pPr>
  </w:style>
  <w:style w:type="character" w:styleId="FollowedHyperlink">
    <w:name w:val="FollowedHyperlink"/>
    <w:basedOn w:val="DefaultParagraphFont"/>
    <w:uiPriority w:val="99"/>
    <w:semiHidden/>
    <w:unhideWhenUsed/>
    <w:rsid w:val="009329B8"/>
    <w:rPr>
      <w:color w:val="800080" w:themeColor="followedHyperlink"/>
      <w:u w:val="single"/>
    </w:rPr>
  </w:style>
  <w:style w:type="character" w:styleId="Strong">
    <w:name w:val="Strong"/>
    <w:basedOn w:val="DefaultParagraphFont"/>
    <w:uiPriority w:val="22"/>
    <w:qFormat/>
    <w:rsid w:val="00A45528"/>
    <w:rPr>
      <w:b/>
      <w:bCs/>
    </w:rPr>
  </w:style>
  <w:style w:type="character" w:customStyle="1" w:styleId="Heading3Char">
    <w:name w:val="Heading 3 Char"/>
    <w:basedOn w:val="DefaultParagraphFont"/>
    <w:link w:val="Heading3"/>
    <w:uiPriority w:val="9"/>
    <w:rsid w:val="00B07B23"/>
    <w:rPr>
      <w:rFonts w:ascii="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0C40F3"/>
    <w:rPr>
      <w:color w:val="605E5C"/>
      <w:shd w:val="clear" w:color="auto" w:fill="E1DFDD"/>
    </w:rPr>
  </w:style>
  <w:style w:type="character" w:styleId="UnresolvedMention">
    <w:name w:val="Unresolved Mention"/>
    <w:basedOn w:val="DefaultParagraphFont"/>
    <w:uiPriority w:val="99"/>
    <w:semiHidden/>
    <w:unhideWhenUsed/>
    <w:rsid w:val="00A6729F"/>
    <w:rPr>
      <w:color w:val="605E5C"/>
      <w:shd w:val="clear" w:color="auto" w:fill="E1DFDD"/>
    </w:rPr>
  </w:style>
  <w:style w:type="paragraph" w:styleId="Header">
    <w:name w:val="header"/>
    <w:basedOn w:val="Normal"/>
    <w:link w:val="HeaderChar"/>
    <w:uiPriority w:val="99"/>
    <w:unhideWhenUsed/>
    <w:rsid w:val="0005133C"/>
    <w:pPr>
      <w:tabs>
        <w:tab w:val="center" w:pos="4680"/>
        <w:tab w:val="right" w:pos="9360"/>
      </w:tabs>
    </w:pPr>
  </w:style>
  <w:style w:type="character" w:customStyle="1" w:styleId="HeaderChar">
    <w:name w:val="Header Char"/>
    <w:basedOn w:val="DefaultParagraphFont"/>
    <w:link w:val="Header"/>
    <w:uiPriority w:val="99"/>
    <w:rsid w:val="0005133C"/>
  </w:style>
  <w:style w:type="paragraph" w:styleId="Footer">
    <w:name w:val="footer"/>
    <w:basedOn w:val="Normal"/>
    <w:link w:val="FooterChar"/>
    <w:uiPriority w:val="99"/>
    <w:unhideWhenUsed/>
    <w:rsid w:val="0005133C"/>
    <w:pPr>
      <w:tabs>
        <w:tab w:val="center" w:pos="4680"/>
        <w:tab w:val="right" w:pos="9360"/>
      </w:tabs>
    </w:pPr>
  </w:style>
  <w:style w:type="character" w:customStyle="1" w:styleId="FooterChar">
    <w:name w:val="Footer Char"/>
    <w:basedOn w:val="DefaultParagraphFont"/>
    <w:link w:val="Footer"/>
    <w:uiPriority w:val="99"/>
    <w:rsid w:val="0005133C"/>
  </w:style>
  <w:style w:type="character" w:styleId="PageNumber">
    <w:name w:val="page number"/>
    <w:basedOn w:val="DefaultParagraphFont"/>
    <w:uiPriority w:val="99"/>
    <w:semiHidden/>
    <w:unhideWhenUsed/>
    <w:rsid w:val="0005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4976">
      <w:bodyDiv w:val="1"/>
      <w:marLeft w:val="0"/>
      <w:marRight w:val="0"/>
      <w:marTop w:val="0"/>
      <w:marBottom w:val="0"/>
      <w:divBdr>
        <w:top w:val="none" w:sz="0" w:space="0" w:color="auto"/>
        <w:left w:val="none" w:sz="0" w:space="0" w:color="auto"/>
        <w:bottom w:val="none" w:sz="0" w:space="0" w:color="auto"/>
        <w:right w:val="none" w:sz="0" w:space="0" w:color="auto"/>
      </w:divBdr>
    </w:div>
    <w:div w:id="13919209">
      <w:bodyDiv w:val="1"/>
      <w:marLeft w:val="0"/>
      <w:marRight w:val="0"/>
      <w:marTop w:val="0"/>
      <w:marBottom w:val="0"/>
      <w:divBdr>
        <w:top w:val="none" w:sz="0" w:space="0" w:color="auto"/>
        <w:left w:val="none" w:sz="0" w:space="0" w:color="auto"/>
        <w:bottom w:val="none" w:sz="0" w:space="0" w:color="auto"/>
        <w:right w:val="none" w:sz="0" w:space="0" w:color="auto"/>
      </w:divBdr>
    </w:div>
    <w:div w:id="19670059">
      <w:bodyDiv w:val="1"/>
      <w:marLeft w:val="0"/>
      <w:marRight w:val="0"/>
      <w:marTop w:val="0"/>
      <w:marBottom w:val="0"/>
      <w:divBdr>
        <w:top w:val="none" w:sz="0" w:space="0" w:color="auto"/>
        <w:left w:val="none" w:sz="0" w:space="0" w:color="auto"/>
        <w:bottom w:val="none" w:sz="0" w:space="0" w:color="auto"/>
        <w:right w:val="none" w:sz="0" w:space="0" w:color="auto"/>
      </w:divBdr>
    </w:div>
    <w:div w:id="25373922">
      <w:bodyDiv w:val="1"/>
      <w:marLeft w:val="0"/>
      <w:marRight w:val="0"/>
      <w:marTop w:val="0"/>
      <w:marBottom w:val="0"/>
      <w:divBdr>
        <w:top w:val="none" w:sz="0" w:space="0" w:color="auto"/>
        <w:left w:val="none" w:sz="0" w:space="0" w:color="auto"/>
        <w:bottom w:val="none" w:sz="0" w:space="0" w:color="auto"/>
        <w:right w:val="none" w:sz="0" w:space="0" w:color="auto"/>
      </w:divBdr>
    </w:div>
    <w:div w:id="25714729">
      <w:bodyDiv w:val="1"/>
      <w:marLeft w:val="0"/>
      <w:marRight w:val="0"/>
      <w:marTop w:val="0"/>
      <w:marBottom w:val="0"/>
      <w:divBdr>
        <w:top w:val="none" w:sz="0" w:space="0" w:color="auto"/>
        <w:left w:val="none" w:sz="0" w:space="0" w:color="auto"/>
        <w:bottom w:val="none" w:sz="0" w:space="0" w:color="auto"/>
        <w:right w:val="none" w:sz="0" w:space="0" w:color="auto"/>
      </w:divBdr>
    </w:div>
    <w:div w:id="64500724">
      <w:bodyDiv w:val="1"/>
      <w:marLeft w:val="0"/>
      <w:marRight w:val="0"/>
      <w:marTop w:val="0"/>
      <w:marBottom w:val="0"/>
      <w:divBdr>
        <w:top w:val="none" w:sz="0" w:space="0" w:color="auto"/>
        <w:left w:val="none" w:sz="0" w:space="0" w:color="auto"/>
        <w:bottom w:val="none" w:sz="0" w:space="0" w:color="auto"/>
        <w:right w:val="none" w:sz="0" w:space="0" w:color="auto"/>
      </w:divBdr>
    </w:div>
    <w:div w:id="133065955">
      <w:bodyDiv w:val="1"/>
      <w:marLeft w:val="0"/>
      <w:marRight w:val="0"/>
      <w:marTop w:val="0"/>
      <w:marBottom w:val="0"/>
      <w:divBdr>
        <w:top w:val="none" w:sz="0" w:space="0" w:color="auto"/>
        <w:left w:val="none" w:sz="0" w:space="0" w:color="auto"/>
        <w:bottom w:val="none" w:sz="0" w:space="0" w:color="auto"/>
        <w:right w:val="none" w:sz="0" w:space="0" w:color="auto"/>
      </w:divBdr>
    </w:div>
    <w:div w:id="137649850">
      <w:bodyDiv w:val="1"/>
      <w:marLeft w:val="0"/>
      <w:marRight w:val="0"/>
      <w:marTop w:val="0"/>
      <w:marBottom w:val="0"/>
      <w:divBdr>
        <w:top w:val="none" w:sz="0" w:space="0" w:color="auto"/>
        <w:left w:val="none" w:sz="0" w:space="0" w:color="auto"/>
        <w:bottom w:val="none" w:sz="0" w:space="0" w:color="auto"/>
        <w:right w:val="none" w:sz="0" w:space="0" w:color="auto"/>
      </w:divBdr>
    </w:div>
    <w:div w:id="176888783">
      <w:bodyDiv w:val="1"/>
      <w:marLeft w:val="0"/>
      <w:marRight w:val="0"/>
      <w:marTop w:val="0"/>
      <w:marBottom w:val="0"/>
      <w:divBdr>
        <w:top w:val="none" w:sz="0" w:space="0" w:color="auto"/>
        <w:left w:val="none" w:sz="0" w:space="0" w:color="auto"/>
        <w:bottom w:val="none" w:sz="0" w:space="0" w:color="auto"/>
        <w:right w:val="none" w:sz="0" w:space="0" w:color="auto"/>
      </w:divBdr>
    </w:div>
    <w:div w:id="216674080">
      <w:bodyDiv w:val="1"/>
      <w:marLeft w:val="0"/>
      <w:marRight w:val="0"/>
      <w:marTop w:val="0"/>
      <w:marBottom w:val="0"/>
      <w:divBdr>
        <w:top w:val="none" w:sz="0" w:space="0" w:color="auto"/>
        <w:left w:val="none" w:sz="0" w:space="0" w:color="auto"/>
        <w:bottom w:val="none" w:sz="0" w:space="0" w:color="auto"/>
        <w:right w:val="none" w:sz="0" w:space="0" w:color="auto"/>
      </w:divBdr>
      <w:divsChild>
        <w:div w:id="1588809040">
          <w:marLeft w:val="0"/>
          <w:marRight w:val="0"/>
          <w:marTop w:val="0"/>
          <w:marBottom w:val="0"/>
          <w:divBdr>
            <w:top w:val="none" w:sz="0" w:space="0" w:color="auto"/>
            <w:left w:val="none" w:sz="0" w:space="0" w:color="auto"/>
            <w:bottom w:val="none" w:sz="0" w:space="0" w:color="auto"/>
            <w:right w:val="none" w:sz="0" w:space="0" w:color="auto"/>
          </w:divBdr>
          <w:divsChild>
            <w:div w:id="1562866351">
              <w:marLeft w:val="0"/>
              <w:marRight w:val="0"/>
              <w:marTop w:val="0"/>
              <w:marBottom w:val="0"/>
              <w:divBdr>
                <w:top w:val="none" w:sz="0" w:space="0" w:color="auto"/>
                <w:left w:val="none" w:sz="0" w:space="0" w:color="auto"/>
                <w:bottom w:val="none" w:sz="0" w:space="0" w:color="auto"/>
                <w:right w:val="none" w:sz="0" w:space="0" w:color="auto"/>
              </w:divBdr>
              <w:divsChild>
                <w:div w:id="19293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7852">
      <w:bodyDiv w:val="1"/>
      <w:marLeft w:val="0"/>
      <w:marRight w:val="0"/>
      <w:marTop w:val="0"/>
      <w:marBottom w:val="0"/>
      <w:divBdr>
        <w:top w:val="none" w:sz="0" w:space="0" w:color="auto"/>
        <w:left w:val="none" w:sz="0" w:space="0" w:color="auto"/>
        <w:bottom w:val="none" w:sz="0" w:space="0" w:color="auto"/>
        <w:right w:val="none" w:sz="0" w:space="0" w:color="auto"/>
      </w:divBdr>
    </w:div>
    <w:div w:id="257566961">
      <w:bodyDiv w:val="1"/>
      <w:marLeft w:val="0"/>
      <w:marRight w:val="0"/>
      <w:marTop w:val="0"/>
      <w:marBottom w:val="0"/>
      <w:divBdr>
        <w:top w:val="none" w:sz="0" w:space="0" w:color="auto"/>
        <w:left w:val="none" w:sz="0" w:space="0" w:color="auto"/>
        <w:bottom w:val="none" w:sz="0" w:space="0" w:color="auto"/>
        <w:right w:val="none" w:sz="0" w:space="0" w:color="auto"/>
      </w:divBdr>
    </w:div>
    <w:div w:id="272565175">
      <w:bodyDiv w:val="1"/>
      <w:marLeft w:val="0"/>
      <w:marRight w:val="0"/>
      <w:marTop w:val="0"/>
      <w:marBottom w:val="0"/>
      <w:divBdr>
        <w:top w:val="none" w:sz="0" w:space="0" w:color="auto"/>
        <w:left w:val="none" w:sz="0" w:space="0" w:color="auto"/>
        <w:bottom w:val="none" w:sz="0" w:space="0" w:color="auto"/>
        <w:right w:val="none" w:sz="0" w:space="0" w:color="auto"/>
      </w:divBdr>
    </w:div>
    <w:div w:id="307561576">
      <w:bodyDiv w:val="1"/>
      <w:marLeft w:val="0"/>
      <w:marRight w:val="0"/>
      <w:marTop w:val="0"/>
      <w:marBottom w:val="0"/>
      <w:divBdr>
        <w:top w:val="none" w:sz="0" w:space="0" w:color="auto"/>
        <w:left w:val="none" w:sz="0" w:space="0" w:color="auto"/>
        <w:bottom w:val="none" w:sz="0" w:space="0" w:color="auto"/>
        <w:right w:val="none" w:sz="0" w:space="0" w:color="auto"/>
      </w:divBdr>
    </w:div>
    <w:div w:id="355887048">
      <w:bodyDiv w:val="1"/>
      <w:marLeft w:val="0"/>
      <w:marRight w:val="0"/>
      <w:marTop w:val="0"/>
      <w:marBottom w:val="0"/>
      <w:divBdr>
        <w:top w:val="none" w:sz="0" w:space="0" w:color="auto"/>
        <w:left w:val="none" w:sz="0" w:space="0" w:color="auto"/>
        <w:bottom w:val="none" w:sz="0" w:space="0" w:color="auto"/>
        <w:right w:val="none" w:sz="0" w:space="0" w:color="auto"/>
      </w:divBdr>
    </w:div>
    <w:div w:id="374818168">
      <w:bodyDiv w:val="1"/>
      <w:marLeft w:val="0"/>
      <w:marRight w:val="0"/>
      <w:marTop w:val="0"/>
      <w:marBottom w:val="0"/>
      <w:divBdr>
        <w:top w:val="none" w:sz="0" w:space="0" w:color="auto"/>
        <w:left w:val="none" w:sz="0" w:space="0" w:color="auto"/>
        <w:bottom w:val="none" w:sz="0" w:space="0" w:color="auto"/>
        <w:right w:val="none" w:sz="0" w:space="0" w:color="auto"/>
      </w:divBdr>
    </w:div>
    <w:div w:id="400374924">
      <w:bodyDiv w:val="1"/>
      <w:marLeft w:val="0"/>
      <w:marRight w:val="0"/>
      <w:marTop w:val="0"/>
      <w:marBottom w:val="0"/>
      <w:divBdr>
        <w:top w:val="none" w:sz="0" w:space="0" w:color="auto"/>
        <w:left w:val="none" w:sz="0" w:space="0" w:color="auto"/>
        <w:bottom w:val="none" w:sz="0" w:space="0" w:color="auto"/>
        <w:right w:val="none" w:sz="0" w:space="0" w:color="auto"/>
      </w:divBdr>
    </w:div>
    <w:div w:id="420445546">
      <w:bodyDiv w:val="1"/>
      <w:marLeft w:val="0"/>
      <w:marRight w:val="0"/>
      <w:marTop w:val="0"/>
      <w:marBottom w:val="0"/>
      <w:divBdr>
        <w:top w:val="none" w:sz="0" w:space="0" w:color="auto"/>
        <w:left w:val="none" w:sz="0" w:space="0" w:color="auto"/>
        <w:bottom w:val="none" w:sz="0" w:space="0" w:color="auto"/>
        <w:right w:val="none" w:sz="0" w:space="0" w:color="auto"/>
      </w:divBdr>
    </w:div>
    <w:div w:id="461654478">
      <w:bodyDiv w:val="1"/>
      <w:marLeft w:val="0"/>
      <w:marRight w:val="0"/>
      <w:marTop w:val="0"/>
      <w:marBottom w:val="0"/>
      <w:divBdr>
        <w:top w:val="none" w:sz="0" w:space="0" w:color="auto"/>
        <w:left w:val="none" w:sz="0" w:space="0" w:color="auto"/>
        <w:bottom w:val="none" w:sz="0" w:space="0" w:color="auto"/>
        <w:right w:val="none" w:sz="0" w:space="0" w:color="auto"/>
      </w:divBdr>
      <w:divsChild>
        <w:div w:id="1480923021">
          <w:marLeft w:val="0"/>
          <w:marRight w:val="0"/>
          <w:marTop w:val="0"/>
          <w:marBottom w:val="0"/>
          <w:divBdr>
            <w:top w:val="none" w:sz="0" w:space="0" w:color="auto"/>
            <w:left w:val="none" w:sz="0" w:space="0" w:color="auto"/>
            <w:bottom w:val="none" w:sz="0" w:space="0" w:color="auto"/>
            <w:right w:val="none" w:sz="0" w:space="0" w:color="auto"/>
          </w:divBdr>
          <w:divsChild>
            <w:div w:id="1604410206">
              <w:marLeft w:val="0"/>
              <w:marRight w:val="0"/>
              <w:marTop w:val="0"/>
              <w:marBottom w:val="0"/>
              <w:divBdr>
                <w:top w:val="none" w:sz="0" w:space="0" w:color="auto"/>
                <w:left w:val="none" w:sz="0" w:space="0" w:color="auto"/>
                <w:bottom w:val="none" w:sz="0" w:space="0" w:color="auto"/>
                <w:right w:val="none" w:sz="0" w:space="0" w:color="auto"/>
              </w:divBdr>
              <w:divsChild>
                <w:div w:id="248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602">
      <w:bodyDiv w:val="1"/>
      <w:marLeft w:val="0"/>
      <w:marRight w:val="0"/>
      <w:marTop w:val="0"/>
      <w:marBottom w:val="0"/>
      <w:divBdr>
        <w:top w:val="none" w:sz="0" w:space="0" w:color="auto"/>
        <w:left w:val="none" w:sz="0" w:space="0" w:color="auto"/>
        <w:bottom w:val="none" w:sz="0" w:space="0" w:color="auto"/>
        <w:right w:val="none" w:sz="0" w:space="0" w:color="auto"/>
      </w:divBdr>
    </w:div>
    <w:div w:id="486433514">
      <w:bodyDiv w:val="1"/>
      <w:marLeft w:val="0"/>
      <w:marRight w:val="0"/>
      <w:marTop w:val="0"/>
      <w:marBottom w:val="0"/>
      <w:divBdr>
        <w:top w:val="none" w:sz="0" w:space="0" w:color="auto"/>
        <w:left w:val="none" w:sz="0" w:space="0" w:color="auto"/>
        <w:bottom w:val="none" w:sz="0" w:space="0" w:color="auto"/>
        <w:right w:val="none" w:sz="0" w:space="0" w:color="auto"/>
      </w:divBdr>
    </w:div>
    <w:div w:id="494036350">
      <w:bodyDiv w:val="1"/>
      <w:marLeft w:val="0"/>
      <w:marRight w:val="0"/>
      <w:marTop w:val="0"/>
      <w:marBottom w:val="0"/>
      <w:divBdr>
        <w:top w:val="none" w:sz="0" w:space="0" w:color="auto"/>
        <w:left w:val="none" w:sz="0" w:space="0" w:color="auto"/>
        <w:bottom w:val="none" w:sz="0" w:space="0" w:color="auto"/>
        <w:right w:val="none" w:sz="0" w:space="0" w:color="auto"/>
      </w:divBdr>
    </w:div>
    <w:div w:id="545679333">
      <w:bodyDiv w:val="1"/>
      <w:marLeft w:val="0"/>
      <w:marRight w:val="0"/>
      <w:marTop w:val="0"/>
      <w:marBottom w:val="0"/>
      <w:divBdr>
        <w:top w:val="none" w:sz="0" w:space="0" w:color="auto"/>
        <w:left w:val="none" w:sz="0" w:space="0" w:color="auto"/>
        <w:bottom w:val="none" w:sz="0" w:space="0" w:color="auto"/>
        <w:right w:val="none" w:sz="0" w:space="0" w:color="auto"/>
      </w:divBdr>
    </w:div>
    <w:div w:id="573197789">
      <w:bodyDiv w:val="1"/>
      <w:marLeft w:val="0"/>
      <w:marRight w:val="0"/>
      <w:marTop w:val="0"/>
      <w:marBottom w:val="0"/>
      <w:divBdr>
        <w:top w:val="none" w:sz="0" w:space="0" w:color="auto"/>
        <w:left w:val="none" w:sz="0" w:space="0" w:color="auto"/>
        <w:bottom w:val="none" w:sz="0" w:space="0" w:color="auto"/>
        <w:right w:val="none" w:sz="0" w:space="0" w:color="auto"/>
      </w:divBdr>
    </w:div>
    <w:div w:id="583497280">
      <w:bodyDiv w:val="1"/>
      <w:marLeft w:val="0"/>
      <w:marRight w:val="0"/>
      <w:marTop w:val="0"/>
      <w:marBottom w:val="0"/>
      <w:divBdr>
        <w:top w:val="none" w:sz="0" w:space="0" w:color="auto"/>
        <w:left w:val="none" w:sz="0" w:space="0" w:color="auto"/>
        <w:bottom w:val="none" w:sz="0" w:space="0" w:color="auto"/>
        <w:right w:val="none" w:sz="0" w:space="0" w:color="auto"/>
      </w:divBdr>
    </w:div>
    <w:div w:id="601299763">
      <w:bodyDiv w:val="1"/>
      <w:marLeft w:val="0"/>
      <w:marRight w:val="0"/>
      <w:marTop w:val="0"/>
      <w:marBottom w:val="0"/>
      <w:divBdr>
        <w:top w:val="none" w:sz="0" w:space="0" w:color="auto"/>
        <w:left w:val="none" w:sz="0" w:space="0" w:color="auto"/>
        <w:bottom w:val="none" w:sz="0" w:space="0" w:color="auto"/>
        <w:right w:val="none" w:sz="0" w:space="0" w:color="auto"/>
      </w:divBdr>
    </w:div>
    <w:div w:id="606037758">
      <w:bodyDiv w:val="1"/>
      <w:marLeft w:val="0"/>
      <w:marRight w:val="0"/>
      <w:marTop w:val="0"/>
      <w:marBottom w:val="0"/>
      <w:divBdr>
        <w:top w:val="none" w:sz="0" w:space="0" w:color="auto"/>
        <w:left w:val="none" w:sz="0" w:space="0" w:color="auto"/>
        <w:bottom w:val="none" w:sz="0" w:space="0" w:color="auto"/>
        <w:right w:val="none" w:sz="0" w:space="0" w:color="auto"/>
      </w:divBdr>
    </w:div>
    <w:div w:id="623003074">
      <w:bodyDiv w:val="1"/>
      <w:marLeft w:val="0"/>
      <w:marRight w:val="0"/>
      <w:marTop w:val="0"/>
      <w:marBottom w:val="0"/>
      <w:divBdr>
        <w:top w:val="none" w:sz="0" w:space="0" w:color="auto"/>
        <w:left w:val="none" w:sz="0" w:space="0" w:color="auto"/>
        <w:bottom w:val="none" w:sz="0" w:space="0" w:color="auto"/>
        <w:right w:val="none" w:sz="0" w:space="0" w:color="auto"/>
      </w:divBdr>
    </w:div>
    <w:div w:id="689142604">
      <w:bodyDiv w:val="1"/>
      <w:marLeft w:val="0"/>
      <w:marRight w:val="0"/>
      <w:marTop w:val="0"/>
      <w:marBottom w:val="0"/>
      <w:divBdr>
        <w:top w:val="none" w:sz="0" w:space="0" w:color="auto"/>
        <w:left w:val="none" w:sz="0" w:space="0" w:color="auto"/>
        <w:bottom w:val="none" w:sz="0" w:space="0" w:color="auto"/>
        <w:right w:val="none" w:sz="0" w:space="0" w:color="auto"/>
      </w:divBdr>
    </w:div>
    <w:div w:id="731856103">
      <w:bodyDiv w:val="1"/>
      <w:marLeft w:val="0"/>
      <w:marRight w:val="0"/>
      <w:marTop w:val="0"/>
      <w:marBottom w:val="0"/>
      <w:divBdr>
        <w:top w:val="none" w:sz="0" w:space="0" w:color="auto"/>
        <w:left w:val="none" w:sz="0" w:space="0" w:color="auto"/>
        <w:bottom w:val="none" w:sz="0" w:space="0" w:color="auto"/>
        <w:right w:val="none" w:sz="0" w:space="0" w:color="auto"/>
      </w:divBdr>
    </w:div>
    <w:div w:id="740178647">
      <w:bodyDiv w:val="1"/>
      <w:marLeft w:val="0"/>
      <w:marRight w:val="0"/>
      <w:marTop w:val="0"/>
      <w:marBottom w:val="0"/>
      <w:divBdr>
        <w:top w:val="none" w:sz="0" w:space="0" w:color="auto"/>
        <w:left w:val="none" w:sz="0" w:space="0" w:color="auto"/>
        <w:bottom w:val="none" w:sz="0" w:space="0" w:color="auto"/>
        <w:right w:val="none" w:sz="0" w:space="0" w:color="auto"/>
      </w:divBdr>
    </w:div>
    <w:div w:id="751126204">
      <w:bodyDiv w:val="1"/>
      <w:marLeft w:val="0"/>
      <w:marRight w:val="0"/>
      <w:marTop w:val="0"/>
      <w:marBottom w:val="0"/>
      <w:divBdr>
        <w:top w:val="none" w:sz="0" w:space="0" w:color="auto"/>
        <w:left w:val="none" w:sz="0" w:space="0" w:color="auto"/>
        <w:bottom w:val="none" w:sz="0" w:space="0" w:color="auto"/>
        <w:right w:val="none" w:sz="0" w:space="0" w:color="auto"/>
      </w:divBdr>
    </w:div>
    <w:div w:id="751313799">
      <w:bodyDiv w:val="1"/>
      <w:marLeft w:val="0"/>
      <w:marRight w:val="0"/>
      <w:marTop w:val="0"/>
      <w:marBottom w:val="0"/>
      <w:divBdr>
        <w:top w:val="none" w:sz="0" w:space="0" w:color="auto"/>
        <w:left w:val="none" w:sz="0" w:space="0" w:color="auto"/>
        <w:bottom w:val="none" w:sz="0" w:space="0" w:color="auto"/>
        <w:right w:val="none" w:sz="0" w:space="0" w:color="auto"/>
      </w:divBdr>
    </w:div>
    <w:div w:id="755591917">
      <w:bodyDiv w:val="1"/>
      <w:marLeft w:val="0"/>
      <w:marRight w:val="0"/>
      <w:marTop w:val="0"/>
      <w:marBottom w:val="0"/>
      <w:divBdr>
        <w:top w:val="none" w:sz="0" w:space="0" w:color="auto"/>
        <w:left w:val="none" w:sz="0" w:space="0" w:color="auto"/>
        <w:bottom w:val="none" w:sz="0" w:space="0" w:color="auto"/>
        <w:right w:val="none" w:sz="0" w:space="0" w:color="auto"/>
      </w:divBdr>
    </w:div>
    <w:div w:id="777406128">
      <w:bodyDiv w:val="1"/>
      <w:marLeft w:val="0"/>
      <w:marRight w:val="0"/>
      <w:marTop w:val="0"/>
      <w:marBottom w:val="0"/>
      <w:divBdr>
        <w:top w:val="none" w:sz="0" w:space="0" w:color="auto"/>
        <w:left w:val="none" w:sz="0" w:space="0" w:color="auto"/>
        <w:bottom w:val="none" w:sz="0" w:space="0" w:color="auto"/>
        <w:right w:val="none" w:sz="0" w:space="0" w:color="auto"/>
      </w:divBdr>
    </w:div>
    <w:div w:id="805851384">
      <w:bodyDiv w:val="1"/>
      <w:marLeft w:val="0"/>
      <w:marRight w:val="0"/>
      <w:marTop w:val="0"/>
      <w:marBottom w:val="0"/>
      <w:divBdr>
        <w:top w:val="none" w:sz="0" w:space="0" w:color="auto"/>
        <w:left w:val="none" w:sz="0" w:space="0" w:color="auto"/>
        <w:bottom w:val="none" w:sz="0" w:space="0" w:color="auto"/>
        <w:right w:val="none" w:sz="0" w:space="0" w:color="auto"/>
      </w:divBdr>
      <w:divsChild>
        <w:div w:id="126550134">
          <w:marLeft w:val="0"/>
          <w:marRight w:val="0"/>
          <w:marTop w:val="0"/>
          <w:marBottom w:val="0"/>
          <w:divBdr>
            <w:top w:val="none" w:sz="0" w:space="0" w:color="auto"/>
            <w:left w:val="none" w:sz="0" w:space="0" w:color="auto"/>
            <w:bottom w:val="none" w:sz="0" w:space="0" w:color="auto"/>
            <w:right w:val="none" w:sz="0" w:space="0" w:color="auto"/>
          </w:divBdr>
          <w:divsChild>
            <w:div w:id="1255625891">
              <w:marLeft w:val="0"/>
              <w:marRight w:val="0"/>
              <w:marTop w:val="0"/>
              <w:marBottom w:val="0"/>
              <w:divBdr>
                <w:top w:val="none" w:sz="0" w:space="0" w:color="auto"/>
                <w:left w:val="none" w:sz="0" w:space="0" w:color="auto"/>
                <w:bottom w:val="none" w:sz="0" w:space="0" w:color="auto"/>
                <w:right w:val="none" w:sz="0" w:space="0" w:color="auto"/>
              </w:divBdr>
              <w:divsChild>
                <w:div w:id="363680079">
                  <w:marLeft w:val="0"/>
                  <w:marRight w:val="0"/>
                  <w:marTop w:val="0"/>
                  <w:marBottom w:val="0"/>
                  <w:divBdr>
                    <w:top w:val="none" w:sz="0" w:space="0" w:color="auto"/>
                    <w:left w:val="none" w:sz="0" w:space="0" w:color="auto"/>
                    <w:bottom w:val="none" w:sz="0" w:space="0" w:color="auto"/>
                    <w:right w:val="none" w:sz="0" w:space="0" w:color="auto"/>
                  </w:divBdr>
                  <w:divsChild>
                    <w:div w:id="855122293">
                      <w:marLeft w:val="0"/>
                      <w:marRight w:val="0"/>
                      <w:marTop w:val="0"/>
                      <w:marBottom w:val="0"/>
                      <w:divBdr>
                        <w:top w:val="none" w:sz="0" w:space="0" w:color="auto"/>
                        <w:left w:val="none" w:sz="0" w:space="0" w:color="auto"/>
                        <w:bottom w:val="none" w:sz="0" w:space="0" w:color="auto"/>
                        <w:right w:val="none" w:sz="0" w:space="0" w:color="auto"/>
                      </w:divBdr>
                    </w:div>
                    <w:div w:id="514922378">
                      <w:marLeft w:val="0"/>
                      <w:marRight w:val="0"/>
                      <w:marTop w:val="0"/>
                      <w:marBottom w:val="0"/>
                      <w:divBdr>
                        <w:top w:val="none" w:sz="0" w:space="0" w:color="auto"/>
                        <w:left w:val="none" w:sz="0" w:space="0" w:color="auto"/>
                        <w:bottom w:val="none" w:sz="0" w:space="0" w:color="auto"/>
                        <w:right w:val="none" w:sz="0" w:space="0" w:color="auto"/>
                      </w:divBdr>
                    </w:div>
                  </w:divsChild>
                </w:div>
                <w:div w:id="14794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9392">
      <w:bodyDiv w:val="1"/>
      <w:marLeft w:val="0"/>
      <w:marRight w:val="0"/>
      <w:marTop w:val="0"/>
      <w:marBottom w:val="0"/>
      <w:divBdr>
        <w:top w:val="none" w:sz="0" w:space="0" w:color="auto"/>
        <w:left w:val="none" w:sz="0" w:space="0" w:color="auto"/>
        <w:bottom w:val="none" w:sz="0" w:space="0" w:color="auto"/>
        <w:right w:val="none" w:sz="0" w:space="0" w:color="auto"/>
      </w:divBdr>
    </w:div>
    <w:div w:id="881744703">
      <w:bodyDiv w:val="1"/>
      <w:marLeft w:val="0"/>
      <w:marRight w:val="0"/>
      <w:marTop w:val="0"/>
      <w:marBottom w:val="0"/>
      <w:divBdr>
        <w:top w:val="none" w:sz="0" w:space="0" w:color="auto"/>
        <w:left w:val="none" w:sz="0" w:space="0" w:color="auto"/>
        <w:bottom w:val="none" w:sz="0" w:space="0" w:color="auto"/>
        <w:right w:val="none" w:sz="0" w:space="0" w:color="auto"/>
      </w:divBdr>
      <w:divsChild>
        <w:div w:id="1709379877">
          <w:marLeft w:val="0"/>
          <w:marRight w:val="0"/>
          <w:marTop w:val="0"/>
          <w:marBottom w:val="0"/>
          <w:divBdr>
            <w:top w:val="none" w:sz="0" w:space="0" w:color="auto"/>
            <w:left w:val="none" w:sz="0" w:space="0" w:color="auto"/>
            <w:bottom w:val="none" w:sz="0" w:space="0" w:color="auto"/>
            <w:right w:val="none" w:sz="0" w:space="0" w:color="auto"/>
          </w:divBdr>
          <w:divsChild>
            <w:div w:id="761489761">
              <w:marLeft w:val="0"/>
              <w:marRight w:val="0"/>
              <w:marTop w:val="0"/>
              <w:marBottom w:val="0"/>
              <w:divBdr>
                <w:top w:val="none" w:sz="0" w:space="0" w:color="auto"/>
                <w:left w:val="none" w:sz="0" w:space="0" w:color="auto"/>
                <w:bottom w:val="none" w:sz="0" w:space="0" w:color="auto"/>
                <w:right w:val="none" w:sz="0" w:space="0" w:color="auto"/>
              </w:divBdr>
              <w:divsChild>
                <w:div w:id="15334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6153">
      <w:bodyDiv w:val="1"/>
      <w:marLeft w:val="0"/>
      <w:marRight w:val="0"/>
      <w:marTop w:val="0"/>
      <w:marBottom w:val="0"/>
      <w:divBdr>
        <w:top w:val="none" w:sz="0" w:space="0" w:color="auto"/>
        <w:left w:val="none" w:sz="0" w:space="0" w:color="auto"/>
        <w:bottom w:val="none" w:sz="0" w:space="0" w:color="auto"/>
        <w:right w:val="none" w:sz="0" w:space="0" w:color="auto"/>
      </w:divBdr>
    </w:div>
    <w:div w:id="940338047">
      <w:bodyDiv w:val="1"/>
      <w:marLeft w:val="0"/>
      <w:marRight w:val="0"/>
      <w:marTop w:val="0"/>
      <w:marBottom w:val="0"/>
      <w:divBdr>
        <w:top w:val="none" w:sz="0" w:space="0" w:color="auto"/>
        <w:left w:val="none" w:sz="0" w:space="0" w:color="auto"/>
        <w:bottom w:val="none" w:sz="0" w:space="0" w:color="auto"/>
        <w:right w:val="none" w:sz="0" w:space="0" w:color="auto"/>
      </w:divBdr>
    </w:div>
    <w:div w:id="946231040">
      <w:bodyDiv w:val="1"/>
      <w:marLeft w:val="0"/>
      <w:marRight w:val="0"/>
      <w:marTop w:val="0"/>
      <w:marBottom w:val="0"/>
      <w:divBdr>
        <w:top w:val="none" w:sz="0" w:space="0" w:color="auto"/>
        <w:left w:val="none" w:sz="0" w:space="0" w:color="auto"/>
        <w:bottom w:val="none" w:sz="0" w:space="0" w:color="auto"/>
        <w:right w:val="none" w:sz="0" w:space="0" w:color="auto"/>
      </w:divBdr>
    </w:div>
    <w:div w:id="965890828">
      <w:bodyDiv w:val="1"/>
      <w:marLeft w:val="0"/>
      <w:marRight w:val="0"/>
      <w:marTop w:val="0"/>
      <w:marBottom w:val="0"/>
      <w:divBdr>
        <w:top w:val="none" w:sz="0" w:space="0" w:color="auto"/>
        <w:left w:val="none" w:sz="0" w:space="0" w:color="auto"/>
        <w:bottom w:val="none" w:sz="0" w:space="0" w:color="auto"/>
        <w:right w:val="none" w:sz="0" w:space="0" w:color="auto"/>
      </w:divBdr>
    </w:div>
    <w:div w:id="972098304">
      <w:bodyDiv w:val="1"/>
      <w:marLeft w:val="0"/>
      <w:marRight w:val="0"/>
      <w:marTop w:val="0"/>
      <w:marBottom w:val="0"/>
      <w:divBdr>
        <w:top w:val="none" w:sz="0" w:space="0" w:color="auto"/>
        <w:left w:val="none" w:sz="0" w:space="0" w:color="auto"/>
        <w:bottom w:val="none" w:sz="0" w:space="0" w:color="auto"/>
        <w:right w:val="none" w:sz="0" w:space="0" w:color="auto"/>
      </w:divBdr>
    </w:div>
    <w:div w:id="1015308031">
      <w:bodyDiv w:val="1"/>
      <w:marLeft w:val="0"/>
      <w:marRight w:val="0"/>
      <w:marTop w:val="0"/>
      <w:marBottom w:val="0"/>
      <w:divBdr>
        <w:top w:val="none" w:sz="0" w:space="0" w:color="auto"/>
        <w:left w:val="none" w:sz="0" w:space="0" w:color="auto"/>
        <w:bottom w:val="none" w:sz="0" w:space="0" w:color="auto"/>
        <w:right w:val="none" w:sz="0" w:space="0" w:color="auto"/>
      </w:divBdr>
    </w:div>
    <w:div w:id="1025985344">
      <w:bodyDiv w:val="1"/>
      <w:marLeft w:val="0"/>
      <w:marRight w:val="0"/>
      <w:marTop w:val="0"/>
      <w:marBottom w:val="0"/>
      <w:divBdr>
        <w:top w:val="none" w:sz="0" w:space="0" w:color="auto"/>
        <w:left w:val="none" w:sz="0" w:space="0" w:color="auto"/>
        <w:bottom w:val="none" w:sz="0" w:space="0" w:color="auto"/>
        <w:right w:val="none" w:sz="0" w:space="0" w:color="auto"/>
      </w:divBdr>
    </w:div>
    <w:div w:id="1054088170">
      <w:bodyDiv w:val="1"/>
      <w:marLeft w:val="0"/>
      <w:marRight w:val="0"/>
      <w:marTop w:val="0"/>
      <w:marBottom w:val="0"/>
      <w:divBdr>
        <w:top w:val="none" w:sz="0" w:space="0" w:color="auto"/>
        <w:left w:val="none" w:sz="0" w:space="0" w:color="auto"/>
        <w:bottom w:val="none" w:sz="0" w:space="0" w:color="auto"/>
        <w:right w:val="none" w:sz="0" w:space="0" w:color="auto"/>
      </w:divBdr>
    </w:div>
    <w:div w:id="1061947990">
      <w:bodyDiv w:val="1"/>
      <w:marLeft w:val="0"/>
      <w:marRight w:val="0"/>
      <w:marTop w:val="0"/>
      <w:marBottom w:val="0"/>
      <w:divBdr>
        <w:top w:val="none" w:sz="0" w:space="0" w:color="auto"/>
        <w:left w:val="none" w:sz="0" w:space="0" w:color="auto"/>
        <w:bottom w:val="none" w:sz="0" w:space="0" w:color="auto"/>
        <w:right w:val="none" w:sz="0" w:space="0" w:color="auto"/>
      </w:divBdr>
    </w:div>
    <w:div w:id="1077360388">
      <w:bodyDiv w:val="1"/>
      <w:marLeft w:val="0"/>
      <w:marRight w:val="0"/>
      <w:marTop w:val="0"/>
      <w:marBottom w:val="0"/>
      <w:divBdr>
        <w:top w:val="none" w:sz="0" w:space="0" w:color="auto"/>
        <w:left w:val="none" w:sz="0" w:space="0" w:color="auto"/>
        <w:bottom w:val="none" w:sz="0" w:space="0" w:color="auto"/>
        <w:right w:val="none" w:sz="0" w:space="0" w:color="auto"/>
      </w:divBdr>
      <w:divsChild>
        <w:div w:id="1678924358">
          <w:blockQuote w:val="1"/>
          <w:marLeft w:val="-345"/>
          <w:marRight w:val="0"/>
          <w:marTop w:val="435"/>
          <w:marBottom w:val="0"/>
          <w:divBdr>
            <w:top w:val="none" w:sz="0" w:space="0" w:color="auto"/>
            <w:left w:val="single" w:sz="18" w:space="15" w:color="auto"/>
            <w:bottom w:val="none" w:sz="0" w:space="0" w:color="auto"/>
            <w:right w:val="none" w:sz="0" w:space="0" w:color="auto"/>
          </w:divBdr>
        </w:div>
      </w:divsChild>
    </w:div>
    <w:div w:id="1114518830">
      <w:bodyDiv w:val="1"/>
      <w:marLeft w:val="0"/>
      <w:marRight w:val="0"/>
      <w:marTop w:val="0"/>
      <w:marBottom w:val="0"/>
      <w:divBdr>
        <w:top w:val="none" w:sz="0" w:space="0" w:color="auto"/>
        <w:left w:val="none" w:sz="0" w:space="0" w:color="auto"/>
        <w:bottom w:val="none" w:sz="0" w:space="0" w:color="auto"/>
        <w:right w:val="none" w:sz="0" w:space="0" w:color="auto"/>
      </w:divBdr>
    </w:div>
    <w:div w:id="1164126032">
      <w:bodyDiv w:val="1"/>
      <w:marLeft w:val="0"/>
      <w:marRight w:val="0"/>
      <w:marTop w:val="0"/>
      <w:marBottom w:val="0"/>
      <w:divBdr>
        <w:top w:val="none" w:sz="0" w:space="0" w:color="auto"/>
        <w:left w:val="none" w:sz="0" w:space="0" w:color="auto"/>
        <w:bottom w:val="none" w:sz="0" w:space="0" w:color="auto"/>
        <w:right w:val="none" w:sz="0" w:space="0" w:color="auto"/>
      </w:divBdr>
      <w:divsChild>
        <w:div w:id="208567820">
          <w:marLeft w:val="0"/>
          <w:marRight w:val="0"/>
          <w:marTop w:val="0"/>
          <w:marBottom w:val="0"/>
          <w:divBdr>
            <w:top w:val="none" w:sz="0" w:space="0" w:color="auto"/>
            <w:left w:val="none" w:sz="0" w:space="0" w:color="auto"/>
            <w:bottom w:val="none" w:sz="0" w:space="0" w:color="auto"/>
            <w:right w:val="none" w:sz="0" w:space="0" w:color="auto"/>
          </w:divBdr>
          <w:divsChild>
            <w:div w:id="1857688935">
              <w:marLeft w:val="0"/>
              <w:marRight w:val="0"/>
              <w:marTop w:val="0"/>
              <w:marBottom w:val="0"/>
              <w:divBdr>
                <w:top w:val="none" w:sz="0" w:space="0" w:color="auto"/>
                <w:left w:val="none" w:sz="0" w:space="0" w:color="auto"/>
                <w:bottom w:val="none" w:sz="0" w:space="0" w:color="auto"/>
                <w:right w:val="none" w:sz="0" w:space="0" w:color="auto"/>
              </w:divBdr>
              <w:divsChild>
                <w:div w:id="617835764">
                  <w:marLeft w:val="0"/>
                  <w:marRight w:val="0"/>
                  <w:marTop w:val="0"/>
                  <w:marBottom w:val="0"/>
                  <w:divBdr>
                    <w:top w:val="none" w:sz="0" w:space="0" w:color="auto"/>
                    <w:left w:val="none" w:sz="0" w:space="0" w:color="auto"/>
                    <w:bottom w:val="none" w:sz="0" w:space="0" w:color="auto"/>
                    <w:right w:val="none" w:sz="0" w:space="0" w:color="auto"/>
                  </w:divBdr>
                  <w:divsChild>
                    <w:div w:id="1805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7499">
      <w:bodyDiv w:val="1"/>
      <w:marLeft w:val="0"/>
      <w:marRight w:val="0"/>
      <w:marTop w:val="0"/>
      <w:marBottom w:val="0"/>
      <w:divBdr>
        <w:top w:val="none" w:sz="0" w:space="0" w:color="auto"/>
        <w:left w:val="none" w:sz="0" w:space="0" w:color="auto"/>
        <w:bottom w:val="none" w:sz="0" w:space="0" w:color="auto"/>
        <w:right w:val="none" w:sz="0" w:space="0" w:color="auto"/>
      </w:divBdr>
      <w:divsChild>
        <w:div w:id="1914005209">
          <w:marLeft w:val="0"/>
          <w:marRight w:val="0"/>
          <w:marTop w:val="0"/>
          <w:marBottom w:val="240"/>
          <w:divBdr>
            <w:top w:val="none" w:sz="0" w:space="0" w:color="auto"/>
            <w:left w:val="none" w:sz="0" w:space="0" w:color="auto"/>
            <w:bottom w:val="none" w:sz="0" w:space="0" w:color="auto"/>
            <w:right w:val="none" w:sz="0" w:space="0" w:color="auto"/>
          </w:divBdr>
          <w:divsChild>
            <w:div w:id="306789643">
              <w:marLeft w:val="0"/>
              <w:marRight w:val="0"/>
              <w:marTop w:val="0"/>
              <w:marBottom w:val="0"/>
              <w:divBdr>
                <w:top w:val="none" w:sz="0" w:space="0" w:color="auto"/>
                <w:left w:val="none" w:sz="0" w:space="0" w:color="auto"/>
                <w:bottom w:val="none" w:sz="0" w:space="0" w:color="auto"/>
                <w:right w:val="none" w:sz="0" w:space="0" w:color="auto"/>
              </w:divBdr>
              <w:divsChild>
                <w:div w:id="1627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3939">
      <w:bodyDiv w:val="1"/>
      <w:marLeft w:val="0"/>
      <w:marRight w:val="0"/>
      <w:marTop w:val="0"/>
      <w:marBottom w:val="0"/>
      <w:divBdr>
        <w:top w:val="none" w:sz="0" w:space="0" w:color="auto"/>
        <w:left w:val="none" w:sz="0" w:space="0" w:color="auto"/>
        <w:bottom w:val="none" w:sz="0" w:space="0" w:color="auto"/>
        <w:right w:val="none" w:sz="0" w:space="0" w:color="auto"/>
      </w:divBdr>
    </w:div>
    <w:div w:id="1228492295">
      <w:bodyDiv w:val="1"/>
      <w:marLeft w:val="0"/>
      <w:marRight w:val="0"/>
      <w:marTop w:val="0"/>
      <w:marBottom w:val="0"/>
      <w:divBdr>
        <w:top w:val="none" w:sz="0" w:space="0" w:color="auto"/>
        <w:left w:val="none" w:sz="0" w:space="0" w:color="auto"/>
        <w:bottom w:val="none" w:sz="0" w:space="0" w:color="auto"/>
        <w:right w:val="none" w:sz="0" w:space="0" w:color="auto"/>
      </w:divBdr>
    </w:div>
    <w:div w:id="1261182039">
      <w:bodyDiv w:val="1"/>
      <w:marLeft w:val="0"/>
      <w:marRight w:val="0"/>
      <w:marTop w:val="0"/>
      <w:marBottom w:val="0"/>
      <w:divBdr>
        <w:top w:val="none" w:sz="0" w:space="0" w:color="auto"/>
        <w:left w:val="none" w:sz="0" w:space="0" w:color="auto"/>
        <w:bottom w:val="none" w:sz="0" w:space="0" w:color="auto"/>
        <w:right w:val="none" w:sz="0" w:space="0" w:color="auto"/>
      </w:divBdr>
    </w:div>
    <w:div w:id="1315598105">
      <w:bodyDiv w:val="1"/>
      <w:marLeft w:val="0"/>
      <w:marRight w:val="0"/>
      <w:marTop w:val="0"/>
      <w:marBottom w:val="0"/>
      <w:divBdr>
        <w:top w:val="none" w:sz="0" w:space="0" w:color="auto"/>
        <w:left w:val="none" w:sz="0" w:space="0" w:color="auto"/>
        <w:bottom w:val="none" w:sz="0" w:space="0" w:color="auto"/>
        <w:right w:val="none" w:sz="0" w:space="0" w:color="auto"/>
      </w:divBdr>
    </w:div>
    <w:div w:id="1406414614">
      <w:bodyDiv w:val="1"/>
      <w:marLeft w:val="0"/>
      <w:marRight w:val="0"/>
      <w:marTop w:val="0"/>
      <w:marBottom w:val="0"/>
      <w:divBdr>
        <w:top w:val="none" w:sz="0" w:space="0" w:color="auto"/>
        <w:left w:val="none" w:sz="0" w:space="0" w:color="auto"/>
        <w:bottom w:val="none" w:sz="0" w:space="0" w:color="auto"/>
        <w:right w:val="none" w:sz="0" w:space="0" w:color="auto"/>
      </w:divBdr>
      <w:divsChild>
        <w:div w:id="1663436499">
          <w:marLeft w:val="0"/>
          <w:marRight w:val="0"/>
          <w:marTop w:val="0"/>
          <w:marBottom w:val="0"/>
          <w:divBdr>
            <w:top w:val="none" w:sz="0" w:space="0" w:color="auto"/>
            <w:left w:val="none" w:sz="0" w:space="0" w:color="auto"/>
            <w:bottom w:val="none" w:sz="0" w:space="0" w:color="auto"/>
            <w:right w:val="none" w:sz="0" w:space="0" w:color="auto"/>
          </w:divBdr>
          <w:divsChild>
            <w:div w:id="858813784">
              <w:marLeft w:val="0"/>
              <w:marRight w:val="0"/>
              <w:marTop w:val="0"/>
              <w:marBottom w:val="0"/>
              <w:divBdr>
                <w:top w:val="none" w:sz="0" w:space="0" w:color="auto"/>
                <w:left w:val="none" w:sz="0" w:space="0" w:color="auto"/>
                <w:bottom w:val="none" w:sz="0" w:space="0" w:color="auto"/>
                <w:right w:val="none" w:sz="0" w:space="0" w:color="auto"/>
              </w:divBdr>
              <w:divsChild>
                <w:div w:id="1327436119">
                  <w:marLeft w:val="0"/>
                  <w:marRight w:val="0"/>
                  <w:marTop w:val="0"/>
                  <w:marBottom w:val="0"/>
                  <w:divBdr>
                    <w:top w:val="none" w:sz="0" w:space="0" w:color="auto"/>
                    <w:left w:val="none" w:sz="0" w:space="0" w:color="auto"/>
                    <w:bottom w:val="none" w:sz="0" w:space="0" w:color="auto"/>
                    <w:right w:val="none" w:sz="0" w:space="0" w:color="auto"/>
                  </w:divBdr>
                  <w:divsChild>
                    <w:div w:id="18603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79261">
      <w:bodyDiv w:val="1"/>
      <w:marLeft w:val="0"/>
      <w:marRight w:val="0"/>
      <w:marTop w:val="0"/>
      <w:marBottom w:val="0"/>
      <w:divBdr>
        <w:top w:val="none" w:sz="0" w:space="0" w:color="auto"/>
        <w:left w:val="none" w:sz="0" w:space="0" w:color="auto"/>
        <w:bottom w:val="none" w:sz="0" w:space="0" w:color="auto"/>
        <w:right w:val="none" w:sz="0" w:space="0" w:color="auto"/>
      </w:divBdr>
    </w:div>
    <w:div w:id="1472408896">
      <w:bodyDiv w:val="1"/>
      <w:marLeft w:val="0"/>
      <w:marRight w:val="0"/>
      <w:marTop w:val="0"/>
      <w:marBottom w:val="0"/>
      <w:divBdr>
        <w:top w:val="none" w:sz="0" w:space="0" w:color="auto"/>
        <w:left w:val="none" w:sz="0" w:space="0" w:color="auto"/>
        <w:bottom w:val="none" w:sz="0" w:space="0" w:color="auto"/>
        <w:right w:val="none" w:sz="0" w:space="0" w:color="auto"/>
      </w:divBdr>
    </w:div>
    <w:div w:id="1559626061">
      <w:bodyDiv w:val="1"/>
      <w:marLeft w:val="0"/>
      <w:marRight w:val="0"/>
      <w:marTop w:val="0"/>
      <w:marBottom w:val="0"/>
      <w:divBdr>
        <w:top w:val="none" w:sz="0" w:space="0" w:color="auto"/>
        <w:left w:val="none" w:sz="0" w:space="0" w:color="auto"/>
        <w:bottom w:val="none" w:sz="0" w:space="0" w:color="auto"/>
        <w:right w:val="none" w:sz="0" w:space="0" w:color="auto"/>
      </w:divBdr>
    </w:div>
    <w:div w:id="1577085307">
      <w:bodyDiv w:val="1"/>
      <w:marLeft w:val="0"/>
      <w:marRight w:val="0"/>
      <w:marTop w:val="0"/>
      <w:marBottom w:val="0"/>
      <w:divBdr>
        <w:top w:val="none" w:sz="0" w:space="0" w:color="auto"/>
        <w:left w:val="none" w:sz="0" w:space="0" w:color="auto"/>
        <w:bottom w:val="none" w:sz="0" w:space="0" w:color="auto"/>
        <w:right w:val="none" w:sz="0" w:space="0" w:color="auto"/>
      </w:divBdr>
    </w:div>
    <w:div w:id="1662081065">
      <w:bodyDiv w:val="1"/>
      <w:marLeft w:val="0"/>
      <w:marRight w:val="0"/>
      <w:marTop w:val="0"/>
      <w:marBottom w:val="0"/>
      <w:divBdr>
        <w:top w:val="none" w:sz="0" w:space="0" w:color="auto"/>
        <w:left w:val="none" w:sz="0" w:space="0" w:color="auto"/>
        <w:bottom w:val="none" w:sz="0" w:space="0" w:color="auto"/>
        <w:right w:val="none" w:sz="0" w:space="0" w:color="auto"/>
      </w:divBdr>
    </w:div>
    <w:div w:id="1698852871">
      <w:bodyDiv w:val="1"/>
      <w:marLeft w:val="0"/>
      <w:marRight w:val="0"/>
      <w:marTop w:val="0"/>
      <w:marBottom w:val="0"/>
      <w:divBdr>
        <w:top w:val="none" w:sz="0" w:space="0" w:color="auto"/>
        <w:left w:val="none" w:sz="0" w:space="0" w:color="auto"/>
        <w:bottom w:val="none" w:sz="0" w:space="0" w:color="auto"/>
        <w:right w:val="none" w:sz="0" w:space="0" w:color="auto"/>
      </w:divBdr>
    </w:div>
    <w:div w:id="1793671540">
      <w:bodyDiv w:val="1"/>
      <w:marLeft w:val="0"/>
      <w:marRight w:val="0"/>
      <w:marTop w:val="0"/>
      <w:marBottom w:val="0"/>
      <w:divBdr>
        <w:top w:val="none" w:sz="0" w:space="0" w:color="auto"/>
        <w:left w:val="none" w:sz="0" w:space="0" w:color="auto"/>
        <w:bottom w:val="none" w:sz="0" w:space="0" w:color="auto"/>
        <w:right w:val="none" w:sz="0" w:space="0" w:color="auto"/>
      </w:divBdr>
    </w:div>
    <w:div w:id="1801802164">
      <w:bodyDiv w:val="1"/>
      <w:marLeft w:val="0"/>
      <w:marRight w:val="0"/>
      <w:marTop w:val="0"/>
      <w:marBottom w:val="0"/>
      <w:divBdr>
        <w:top w:val="none" w:sz="0" w:space="0" w:color="auto"/>
        <w:left w:val="none" w:sz="0" w:space="0" w:color="auto"/>
        <w:bottom w:val="none" w:sz="0" w:space="0" w:color="auto"/>
        <w:right w:val="none" w:sz="0" w:space="0" w:color="auto"/>
      </w:divBdr>
    </w:div>
    <w:div w:id="1827431078">
      <w:bodyDiv w:val="1"/>
      <w:marLeft w:val="0"/>
      <w:marRight w:val="0"/>
      <w:marTop w:val="0"/>
      <w:marBottom w:val="0"/>
      <w:divBdr>
        <w:top w:val="none" w:sz="0" w:space="0" w:color="auto"/>
        <w:left w:val="none" w:sz="0" w:space="0" w:color="auto"/>
        <w:bottom w:val="none" w:sz="0" w:space="0" w:color="auto"/>
        <w:right w:val="none" w:sz="0" w:space="0" w:color="auto"/>
      </w:divBdr>
    </w:div>
    <w:div w:id="1841192563">
      <w:bodyDiv w:val="1"/>
      <w:marLeft w:val="0"/>
      <w:marRight w:val="0"/>
      <w:marTop w:val="0"/>
      <w:marBottom w:val="0"/>
      <w:divBdr>
        <w:top w:val="none" w:sz="0" w:space="0" w:color="auto"/>
        <w:left w:val="none" w:sz="0" w:space="0" w:color="auto"/>
        <w:bottom w:val="none" w:sz="0" w:space="0" w:color="auto"/>
        <w:right w:val="none" w:sz="0" w:space="0" w:color="auto"/>
      </w:divBdr>
    </w:div>
    <w:div w:id="193038925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3">
          <w:marLeft w:val="0"/>
          <w:marRight w:val="0"/>
          <w:marTop w:val="0"/>
          <w:marBottom w:val="0"/>
          <w:divBdr>
            <w:top w:val="none" w:sz="0" w:space="0" w:color="auto"/>
            <w:left w:val="none" w:sz="0" w:space="0" w:color="auto"/>
            <w:bottom w:val="none" w:sz="0" w:space="0" w:color="auto"/>
            <w:right w:val="none" w:sz="0" w:space="0" w:color="auto"/>
          </w:divBdr>
          <w:divsChild>
            <w:div w:id="1226793681">
              <w:marLeft w:val="0"/>
              <w:marRight w:val="0"/>
              <w:marTop w:val="0"/>
              <w:marBottom w:val="0"/>
              <w:divBdr>
                <w:top w:val="none" w:sz="0" w:space="0" w:color="auto"/>
                <w:left w:val="none" w:sz="0" w:space="0" w:color="auto"/>
                <w:bottom w:val="none" w:sz="0" w:space="0" w:color="auto"/>
                <w:right w:val="none" w:sz="0" w:space="0" w:color="auto"/>
              </w:divBdr>
              <w:divsChild>
                <w:div w:id="11732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4396">
      <w:bodyDiv w:val="1"/>
      <w:marLeft w:val="0"/>
      <w:marRight w:val="0"/>
      <w:marTop w:val="0"/>
      <w:marBottom w:val="0"/>
      <w:divBdr>
        <w:top w:val="none" w:sz="0" w:space="0" w:color="auto"/>
        <w:left w:val="none" w:sz="0" w:space="0" w:color="auto"/>
        <w:bottom w:val="none" w:sz="0" w:space="0" w:color="auto"/>
        <w:right w:val="none" w:sz="0" w:space="0" w:color="auto"/>
      </w:divBdr>
    </w:div>
    <w:div w:id="1959875488">
      <w:bodyDiv w:val="1"/>
      <w:marLeft w:val="0"/>
      <w:marRight w:val="0"/>
      <w:marTop w:val="0"/>
      <w:marBottom w:val="0"/>
      <w:divBdr>
        <w:top w:val="none" w:sz="0" w:space="0" w:color="auto"/>
        <w:left w:val="none" w:sz="0" w:space="0" w:color="auto"/>
        <w:bottom w:val="none" w:sz="0" w:space="0" w:color="auto"/>
        <w:right w:val="none" w:sz="0" w:space="0" w:color="auto"/>
      </w:divBdr>
    </w:div>
    <w:div w:id="1974865852">
      <w:bodyDiv w:val="1"/>
      <w:marLeft w:val="0"/>
      <w:marRight w:val="0"/>
      <w:marTop w:val="0"/>
      <w:marBottom w:val="0"/>
      <w:divBdr>
        <w:top w:val="none" w:sz="0" w:space="0" w:color="auto"/>
        <w:left w:val="none" w:sz="0" w:space="0" w:color="auto"/>
        <w:bottom w:val="none" w:sz="0" w:space="0" w:color="auto"/>
        <w:right w:val="none" w:sz="0" w:space="0" w:color="auto"/>
      </w:divBdr>
    </w:div>
    <w:div w:id="1996687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guardian.com/profile/justin-mcguirk" TargetMode="External"/><Relationship Id="rId21" Type="http://schemas.openxmlformats.org/officeDocument/2006/relationships/hyperlink" Target="https://planning-org-uploaded-media.s3.amazonaws.com/legacy_resources/leadership/agendas/2015/spr/pdf/SmartCitiesSustainabilityFinal.pdf" TargetMode="External"/><Relationship Id="rId42" Type="http://schemas.openxmlformats.org/officeDocument/2006/relationships/hyperlink" Target="https://www.huffingtonpost.ca/bianca-wylie/sidewalk-labs-toronto-plans-transparency_a_23428379/" TargetMode="External"/><Relationship Id="rId47" Type="http://schemas.openxmlformats.org/officeDocument/2006/relationships/hyperlink" Target="https://www.shareable.net/users/hugoguyader38334" TargetMode="External"/><Relationship Id="rId63" Type="http://schemas.openxmlformats.org/officeDocument/2006/relationships/hyperlink" Target="http://fil594.org" TargetMode="External"/><Relationship Id="rId68" Type="http://schemas.openxmlformats.org/officeDocument/2006/relationships/hyperlink" Target="http://euclidnetwork.eu" TargetMode="External"/><Relationship Id="rId84" Type="http://schemas.openxmlformats.org/officeDocument/2006/relationships/hyperlink" Target="http://pic.centraide.org/en/" TargetMode="External"/><Relationship Id="rId89" Type="http://schemas.openxmlformats.org/officeDocument/2006/relationships/theme" Target="theme/theme1.xml"/><Relationship Id="rId16" Type="http://schemas.openxmlformats.org/officeDocument/2006/relationships/hyperlink" Target="https://www.bostonglobe.com/opinion/2017/10/13/innovation-should-serve-livelihoods-not-lifestyles/CvkwjmwXEnkeKTin6eSdZN/story.html" TargetMode="External"/><Relationship Id="rId11" Type="http://schemas.openxmlformats.org/officeDocument/2006/relationships/hyperlink" Target="https://cdn5-blog.p2pfoundation.net/wp-content/uploads/city-as-commons.pdf" TargetMode="External"/><Relationship Id="rId32" Type="http://schemas.openxmlformats.org/officeDocument/2006/relationships/hyperlink" Target="https://monum.github.io/playbook/" TargetMode="External"/><Relationship Id="rId37" Type="http://schemas.openxmlformats.org/officeDocument/2006/relationships/hyperlink" Target="https://www.theguardian.com/cities/2018/oct/16/the-mexican-town-that-refused-to-become-a-smart-city" TargetMode="External"/><Relationship Id="rId53" Type="http://schemas.openxmlformats.org/officeDocument/2006/relationships/hyperlink" Target="https://states-of-change.org" TargetMode="External"/><Relationship Id="rId58" Type="http://schemas.openxmlformats.org/officeDocument/2006/relationships/hyperlink" Target="https://www.socialinnovationexchange.org" TargetMode="External"/><Relationship Id="rId74" Type="http://schemas.openxmlformats.org/officeDocument/2006/relationships/hyperlink" Target="https://www.nesta.org.uk" TargetMode="External"/><Relationship Id="rId79" Type="http://schemas.openxmlformats.org/officeDocument/2006/relationships/hyperlink" Target="https://socialinnovation.org/community/" TargetMode="External"/><Relationship Id="rId5" Type="http://schemas.openxmlformats.org/officeDocument/2006/relationships/footnotes" Target="footnotes.xml"/><Relationship Id="rId14" Type="http://schemas.openxmlformats.org/officeDocument/2006/relationships/hyperlink" Target="https://owl.english.purdue.edu/owl/section/2/" TargetMode="External"/><Relationship Id="rId22" Type="http://schemas.openxmlformats.org/officeDocument/2006/relationships/hyperlink" Target="https://www.ted.com/talks/rachel_botsman_the_case_for_collaborative_consumption?language=en" TargetMode="External"/><Relationship Id="rId27" Type="http://schemas.openxmlformats.org/officeDocument/2006/relationships/hyperlink" Target="https://www.theguardian.com/cities/2015/jun/15/urban-common-radical-community-gardens" TargetMode="External"/><Relationship Id="rId30" Type="http://schemas.openxmlformats.org/officeDocument/2006/relationships/hyperlink" Target="https://collectiveliberation.org/wp-content/uploads/2015/01/Garza_Herstory_of_the_BlackLivesMatter_Movement.pdf" TargetMode="External"/><Relationship Id="rId35" Type="http://schemas.openxmlformats.org/officeDocument/2006/relationships/hyperlink" Target="https://doi.org/10.31235/osf.io/b8aq5" TargetMode="External"/><Relationship Id="rId43" Type="http://schemas.openxmlformats.org/officeDocument/2006/relationships/hyperlink" Target="https://www.cigionline.org/multimedia/how-build-democratic-smart-city" TargetMode="External"/><Relationship Id="rId48" Type="http://schemas.openxmlformats.org/officeDocument/2006/relationships/hyperlink" Target="https://www.shareable.net/users/julian-agyeman" TargetMode="External"/><Relationship Id="rId56" Type="http://schemas.openxmlformats.org/officeDocument/2006/relationships/hyperlink" Target="https://www.springimpact.org" TargetMode="External"/><Relationship Id="rId64" Type="http://schemas.openxmlformats.org/officeDocument/2006/relationships/hyperlink" Target="https://www.colabdudley.net" TargetMode="External"/><Relationship Id="rId69" Type="http://schemas.openxmlformats.org/officeDocument/2006/relationships/hyperlink" Target="https://upsocial.org/en" TargetMode="External"/><Relationship Id="rId77" Type="http://schemas.openxmlformats.org/officeDocument/2006/relationships/hyperlink" Target="https://socialinnovation.org" TargetMode="External"/><Relationship Id="rId8" Type="http://schemas.openxmlformats.org/officeDocument/2006/relationships/hyperlink" Target="mailto:Aliesha.Porcena@tufts.edu" TargetMode="External"/><Relationship Id="rId51" Type="http://schemas.openxmlformats.org/officeDocument/2006/relationships/hyperlink" Target="https://www.theguardian.com/commentisfree/2018/nov/27/airbnb-city-bikes-sharing-economy-big-money" TargetMode="External"/><Relationship Id="rId72" Type="http://schemas.openxmlformats.org/officeDocument/2006/relationships/hyperlink" Target="https://www.kl.nl/en/themas/social-innovation/" TargetMode="External"/><Relationship Id="rId80" Type="http://schemas.openxmlformats.org/officeDocument/2006/relationships/hyperlink" Target="https://socialinnovation.org/culture/" TargetMode="External"/><Relationship Id="rId85" Type="http://schemas.openxmlformats.org/officeDocument/2006/relationships/hyperlink" Target="https://inwithforward.com" TargetMode="External"/><Relationship Id="rId3" Type="http://schemas.openxmlformats.org/officeDocument/2006/relationships/settings" Target="settings.xml"/><Relationship Id="rId12" Type="http://schemas.openxmlformats.org/officeDocument/2006/relationships/hyperlink" Target="http://uss.tufts.edu/studentAffairs/publications/" TargetMode="External"/><Relationship Id="rId17" Type="http://schemas.openxmlformats.org/officeDocument/2006/relationships/hyperlink" Target="https://www.fastcompany.com/3047795/the-3-generations-of-smart-cities" TargetMode="External"/><Relationship Id="rId25" Type="http://schemas.openxmlformats.org/officeDocument/2006/relationships/hyperlink" Target="https://doi.org/10.1016/j.geoforum.2018.08.017" TargetMode="External"/><Relationship Id="rId33" Type="http://schemas.openxmlformats.org/officeDocument/2006/relationships/hyperlink" Target="https://ssir.org/articles/entry/the_curb_cut_effect" TargetMode="External"/><Relationship Id="rId38" Type="http://schemas.openxmlformats.org/officeDocument/2006/relationships/hyperlink" Target="https://www.theguardian.com/science/political-science/2018/apr/18/smart-cities-need-thick-data-not-big-data" TargetMode="External"/><Relationship Id="rId46" Type="http://schemas.openxmlformats.org/officeDocument/2006/relationships/hyperlink" Target="http://mcconnellfoundation.ca/" TargetMode="External"/><Relationship Id="rId59" Type="http://schemas.openxmlformats.org/officeDocument/2006/relationships/hyperlink" Target="https://www.hivos.org" TargetMode="External"/><Relationship Id="rId67" Type="http://schemas.openxmlformats.org/officeDocument/2006/relationships/hyperlink" Target="https://www.boston.gov/departments/new-urban-mechanics" TargetMode="External"/><Relationship Id="rId20" Type="http://schemas.openxmlformats.org/officeDocument/2006/relationships/hyperlink" Target="https://doi.org/10.1080/14649357.2017.1321776" TargetMode="External"/><Relationship Id="rId41" Type="http://schemas.openxmlformats.org/officeDocument/2006/relationships/hyperlink" Target="https://www.fastcompany.com/3038765/the-smartest-cities-in-the-world" TargetMode="External"/><Relationship Id="rId54" Type="http://schemas.openxmlformats.org/officeDocument/2006/relationships/hyperlink" Target="https://globaldevincubator.org" TargetMode="External"/><Relationship Id="rId62" Type="http://schemas.openxmlformats.org/officeDocument/2006/relationships/hyperlink" Target="https://roxburyinnovationcenter.org" TargetMode="External"/><Relationship Id="rId70" Type="http://schemas.openxmlformats.org/officeDocument/2006/relationships/hyperlink" Target="http://www.share.barcelona/wp-content/uploads/2018/11/SharingCities_book.pdf" TargetMode="External"/><Relationship Id="rId75" Type="http://schemas.openxmlformats.org/officeDocument/2006/relationships/hyperlink" Target="https://youngfoundation.org/about-us/" TargetMode="External"/><Relationship Id="rId83" Type="http://schemas.openxmlformats.org/officeDocument/2006/relationships/hyperlink" Target="https://triec.ca/about-us/"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ss.tufts.edu/arc/disability/" TargetMode="External"/><Relationship Id="rId23" Type="http://schemas.openxmlformats.org/officeDocument/2006/relationships/hyperlink" Target="http://www.rosalux-nyc.org/wp-content/files_mf/scholz_platformcoop_5.9.2016.pdf" TargetMode="External"/><Relationship Id="rId28" Type="http://schemas.openxmlformats.org/officeDocument/2006/relationships/hyperlink" Target="https://www.boston.gov/departments/new-urban-mechanics" TargetMode="External"/><Relationship Id="rId36" Type="http://schemas.openxmlformats.org/officeDocument/2006/relationships/hyperlink" Target="https://www.tandfonline.com/doi/full/10.1080/13549839.2018.1463978" TargetMode="External"/><Relationship Id="rId49" Type="http://schemas.openxmlformats.org/officeDocument/2006/relationships/hyperlink" Target="https://www.shareable.net/blog/what-does-research-tell-us-about-discrimination-and-the-sharing-economy" TargetMode="External"/><Relationship Id="rId57" Type="http://schemas.openxmlformats.org/officeDocument/2006/relationships/hyperlink" Target="http://partnershipbrokers.org" TargetMode="External"/><Relationship Id="rId10" Type="http://schemas.openxmlformats.org/officeDocument/2006/relationships/hyperlink" Target="https://www.shareable.net/sites/default/files/Sharing%20Cities.pdf" TargetMode="External"/><Relationship Id="rId31" Type="http://schemas.openxmlformats.org/officeDocument/2006/relationships/hyperlink" Target="https://www.fordfoundation.org/ideas/equals-change-blog/posts/can-computers-be-racist-big-data-inequality-and-discrimination" TargetMode="External"/><Relationship Id="rId44" Type="http://schemas.openxmlformats.org/officeDocument/2006/relationships/hyperlink" Target="https://www.bostonglobe.com/ideas/2016/08/13/apps-don-make-city-smart/YrEuTHcHAFArq5piut1nrN/story.html?event=event12" TargetMode="External"/><Relationship Id="rId52" Type="http://schemas.openxmlformats.org/officeDocument/2006/relationships/hyperlink" Target="https://www.shareable.net" TargetMode="External"/><Relationship Id="rId60" Type="http://schemas.openxmlformats.org/officeDocument/2006/relationships/hyperlink" Target="https://www.livingcities.org" TargetMode="External"/><Relationship Id="rId65" Type="http://schemas.openxmlformats.org/officeDocument/2006/relationships/hyperlink" Target="https://www.socialinnovationforum.org/about" TargetMode="External"/><Relationship Id="rId73" Type="http://schemas.openxmlformats.org/officeDocument/2006/relationships/hyperlink" Target="https://collaboratecic.com" TargetMode="External"/><Relationship Id="rId78" Type="http://schemas.openxmlformats.org/officeDocument/2006/relationships/hyperlink" Target="https://socialinnovation.org/membership/" TargetMode="External"/><Relationship Id="rId81" Type="http://schemas.openxmlformats.org/officeDocument/2006/relationships/hyperlink" Target="https://www.marsdd.com/systems-change/mars-solutions-lab/mars-solutions-lab-approach/"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ufts.bncollege.com/webapp/wcs/stores/servlet/SHARING_CITIES/BNCB_TextbookDetailView?sectionId=88544061&amp;item=Y&amp;catalogId=10001&amp;langId=-1&amp;displayStoreId=20051&amp;storeId=20051&amp;partNumber=MBS_2035253&amp;productId=500032552061&amp;sectionList=&amp;booksAddedforSec=&amp;fromTBList=true" TargetMode="External"/><Relationship Id="rId13" Type="http://schemas.openxmlformats.org/officeDocument/2006/relationships/hyperlink" Target="http://uss.tufts.edu/arc/writingresources/plagiarism.asp" TargetMode="External"/><Relationship Id="rId18" Type="http://schemas.openxmlformats.org/officeDocument/2006/relationships/hyperlink" Target="https://www.ds4si.org" TargetMode="External"/><Relationship Id="rId39" Type="http://schemas.openxmlformats.org/officeDocument/2006/relationships/hyperlink" Target="https://theconversation.com/indians-promised-benefits-of-100-smart-cities-but-the-poor-are-sidelined-again-107787" TargetMode="External"/><Relationship Id="rId34" Type="http://schemas.openxmlformats.org/officeDocument/2006/relationships/hyperlink" Target="https://apolitical.co/solution_article/thomas-prehns-innovation-diary/" TargetMode="External"/><Relationship Id="rId50" Type="http://schemas.openxmlformats.org/officeDocument/2006/relationships/hyperlink" Target="https://www.theguardian.com/profile/evgeny-morozov" TargetMode="External"/><Relationship Id="rId55" Type="http://schemas.openxmlformats.org/officeDocument/2006/relationships/hyperlink" Target="https://apolitical.co" TargetMode="External"/><Relationship Id="rId76" Type="http://schemas.openxmlformats.org/officeDocument/2006/relationships/hyperlink" Target="https://mcconnellfoundation.ca" TargetMode="External"/><Relationship Id="rId7" Type="http://schemas.openxmlformats.org/officeDocument/2006/relationships/hyperlink" Target="mailto:Julian.agyeman@tufts.edu" TargetMode="External"/><Relationship Id="rId71" Type="http://schemas.openxmlformats.org/officeDocument/2006/relationships/hyperlink" Target="http://www.share.barcelona/wp-content/uploads/2018/11/SharingCities_book.pdf" TargetMode="External"/><Relationship Id="rId2" Type="http://schemas.openxmlformats.org/officeDocument/2006/relationships/styles" Target="styles.xml"/><Relationship Id="rId29" Type="http://schemas.openxmlformats.org/officeDocument/2006/relationships/hyperlink" Target="https://www.boston.gov/departments/new-urban-mechanics/civic-research-agenda" TargetMode="External"/><Relationship Id="rId24" Type="http://schemas.openxmlformats.org/officeDocument/2006/relationships/hyperlink" Target="http://sharecity.ie/about/overview-aims/" TargetMode="External"/><Relationship Id="rId40" Type="http://schemas.openxmlformats.org/officeDocument/2006/relationships/hyperlink" Target="https://www.fastcompany.com/3038765/the-smartest-cities-in-the-world" TargetMode="External"/><Relationship Id="rId45" Type="http://schemas.openxmlformats.org/officeDocument/2006/relationships/hyperlink" Target="http://mcconnellfoundation.ca/initiative/cities-for-people/" TargetMode="External"/><Relationship Id="rId66" Type="http://schemas.openxmlformats.org/officeDocument/2006/relationships/hyperlink" Target="https://www.ds4si.org" TargetMode="External"/><Relationship Id="rId87" Type="http://schemas.openxmlformats.org/officeDocument/2006/relationships/footer" Target="footer2.xml"/><Relationship Id="rId61" Type="http://schemas.openxmlformats.org/officeDocument/2006/relationships/hyperlink" Target="https://www.fsg.org/collective-impact-forum" TargetMode="External"/><Relationship Id="rId82" Type="http://schemas.openxmlformats.org/officeDocument/2006/relationships/hyperlink" Target="http://www.civicaction.ca/who-we-are/" TargetMode="External"/><Relationship Id="rId19" Type="http://schemas.openxmlformats.org/officeDocument/2006/relationships/hyperlink" Target="https://www.cogitatiopress.com/urbanplanning/issue/viewIssue/121/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6246</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Agyeman</dc:creator>
  <cp:keywords/>
  <dc:description/>
  <cp:lastModifiedBy>Agyeman, Julian</cp:lastModifiedBy>
  <cp:revision>5</cp:revision>
  <dcterms:created xsi:type="dcterms:W3CDTF">2021-01-07T22:32:00Z</dcterms:created>
  <dcterms:modified xsi:type="dcterms:W3CDTF">2021-01-11T19:49:00Z</dcterms:modified>
</cp:coreProperties>
</file>